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69C" w:rsidRDefault="009E769C" w:rsidP="009E769C">
      <w:pPr>
        <w:autoSpaceDE w:val="0"/>
        <w:autoSpaceDN w:val="0"/>
        <w:adjustRightInd w:val="0"/>
        <w:spacing w:after="0" w:line="240" w:lineRule="auto"/>
        <w:rPr>
          <w:rFonts w:ascii="Arial" w:hAnsi="Arial" w:cs="Arial"/>
          <w:color w:val="005AAB"/>
        </w:rPr>
      </w:pPr>
      <w:r>
        <w:rPr>
          <w:rFonts w:ascii="Arial" w:hAnsi="Arial" w:cs="Arial"/>
          <w:color w:val="005AAB"/>
        </w:rPr>
        <w:t>Protective Relays</w:t>
      </w:r>
    </w:p>
    <w:p w:rsidR="009E769C" w:rsidRDefault="009E769C" w:rsidP="009E769C">
      <w:pPr>
        <w:autoSpaceDE w:val="0"/>
        <w:autoSpaceDN w:val="0"/>
        <w:adjustRightInd w:val="0"/>
        <w:spacing w:after="0" w:line="240" w:lineRule="auto"/>
        <w:rPr>
          <w:rFonts w:ascii="Times New Roman" w:hAnsi="Times New Roman" w:cs="Times New Roman"/>
          <w:i/>
          <w:iCs/>
          <w:color w:val="231F20"/>
          <w:sz w:val="20"/>
          <w:szCs w:val="20"/>
        </w:rPr>
      </w:pPr>
      <w:r>
        <w:rPr>
          <w:rFonts w:ascii="Times New Roman" w:hAnsi="Times New Roman" w:cs="Times New Roman"/>
          <w:i/>
          <w:iCs/>
          <w:color w:val="231F20"/>
          <w:sz w:val="20"/>
          <w:szCs w:val="20"/>
        </w:rPr>
        <w:t xml:space="preserve">A </w:t>
      </w:r>
      <w:r>
        <w:rPr>
          <w:rFonts w:ascii="Times New Roman" w:hAnsi="Times New Roman" w:cs="Times New Roman"/>
          <w:b/>
          <w:bCs/>
          <w:color w:val="ED008D"/>
          <w:sz w:val="20"/>
          <w:szCs w:val="20"/>
        </w:rPr>
        <w:t xml:space="preserve">protective relay </w:t>
      </w:r>
      <w:r>
        <w:rPr>
          <w:rFonts w:ascii="Times New Roman" w:hAnsi="Times New Roman" w:cs="Times New Roman"/>
          <w:i/>
          <w:iCs/>
          <w:color w:val="231F20"/>
          <w:sz w:val="20"/>
          <w:szCs w:val="20"/>
        </w:rPr>
        <w:t>is a device that detects the fault and initiates the operation of the circuit breaker</w:t>
      </w:r>
    </w:p>
    <w:p w:rsidR="009E769C" w:rsidRDefault="009E769C" w:rsidP="009E769C">
      <w:pPr>
        <w:autoSpaceDE w:val="0"/>
        <w:autoSpaceDN w:val="0"/>
        <w:adjustRightInd w:val="0"/>
        <w:spacing w:after="0" w:line="240" w:lineRule="auto"/>
        <w:rPr>
          <w:rFonts w:ascii="Times New Roman" w:hAnsi="Times New Roman" w:cs="Times New Roman"/>
          <w:i/>
          <w:iCs/>
          <w:color w:val="231F20"/>
          <w:sz w:val="20"/>
          <w:szCs w:val="20"/>
        </w:rPr>
      </w:pPr>
      <w:r>
        <w:rPr>
          <w:rFonts w:ascii="Times New Roman" w:hAnsi="Times New Roman" w:cs="Times New Roman"/>
          <w:i/>
          <w:iCs/>
          <w:color w:val="231F20"/>
          <w:sz w:val="20"/>
          <w:szCs w:val="20"/>
        </w:rPr>
        <w:t>to ioslate the defective element from the rest of the system.</w:t>
      </w:r>
    </w:p>
    <w:p w:rsidR="009E769C" w:rsidRDefault="009E769C" w:rsidP="009E769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relays detect the abnormal conditions in the electrical circuits by constantly measuring the</w:t>
      </w:r>
    </w:p>
    <w:p w:rsidR="009E769C" w:rsidRDefault="009E769C" w:rsidP="009E769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electrical quantities which are different under normal and fault conditions. The electrical quantities</w:t>
      </w:r>
    </w:p>
    <w:p w:rsidR="009E769C" w:rsidRDefault="009E769C" w:rsidP="009E769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which may change under fault conditions are voltage, current, frequency and phase angle. Through</w:t>
      </w:r>
    </w:p>
    <w:p w:rsidR="009E769C" w:rsidRDefault="009E769C" w:rsidP="009E769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changes in one or more of these quantities, the faults signal their presence, type and location to the</w:t>
      </w:r>
    </w:p>
    <w:p w:rsidR="009E769C" w:rsidRDefault="009E769C" w:rsidP="009E769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protective relays. Having detected the fault, the relay operates to close the trip circuit of the breaker.</w:t>
      </w:r>
    </w:p>
    <w:p w:rsidR="009E769C" w:rsidRPr="009E769C" w:rsidRDefault="009E769C" w:rsidP="009E769C">
      <w:pPr>
        <w:autoSpaceDE w:val="0"/>
        <w:autoSpaceDN w:val="0"/>
        <w:adjustRightInd w:val="0"/>
        <w:spacing w:after="0" w:line="240" w:lineRule="auto"/>
        <w:rPr>
          <w:rFonts w:ascii="Times New Roman" w:hAnsi="Times New Roman" w:cs="Times New Roman"/>
          <w:color w:val="231F20"/>
          <w:sz w:val="20"/>
          <w:szCs w:val="20"/>
        </w:rPr>
      </w:pPr>
      <w:r w:rsidRPr="009E769C">
        <w:rPr>
          <w:rFonts w:ascii="Times New Roman" w:hAnsi="Times New Roman" w:cs="Times New Roman"/>
          <w:color w:val="231F20"/>
          <w:sz w:val="20"/>
          <w:szCs w:val="20"/>
        </w:rPr>
        <w:t>This results in the opening of the breaker and disconnection of the faulty circuit.</w:t>
      </w:r>
    </w:p>
    <w:p w:rsidR="00511963" w:rsidRDefault="00511963" w:rsidP="009E769C">
      <w:pPr>
        <w:autoSpaceDE w:val="0"/>
        <w:autoSpaceDN w:val="0"/>
        <w:adjustRightInd w:val="0"/>
        <w:spacing w:after="0" w:line="240" w:lineRule="auto"/>
        <w:rPr>
          <w:rFonts w:ascii="Arial" w:hAnsi="Arial" w:cs="Arial"/>
          <w:color w:val="005AAB"/>
        </w:rPr>
      </w:pPr>
    </w:p>
    <w:p w:rsidR="00C25596" w:rsidRPr="009E769C" w:rsidRDefault="00C25596" w:rsidP="009E769C">
      <w:pPr>
        <w:autoSpaceDE w:val="0"/>
        <w:autoSpaceDN w:val="0"/>
        <w:adjustRightInd w:val="0"/>
        <w:spacing w:after="0" w:line="240" w:lineRule="auto"/>
        <w:rPr>
          <w:rFonts w:ascii="Arial" w:hAnsi="Arial" w:cs="Arial"/>
          <w:color w:val="005AAB"/>
        </w:rPr>
      </w:pPr>
      <w:r w:rsidRPr="009E769C">
        <w:rPr>
          <w:rFonts w:ascii="Arial" w:hAnsi="Arial" w:cs="Arial"/>
          <w:color w:val="005AAB"/>
        </w:rPr>
        <w:t>Fundamental Requirements of Protective Relaying</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principal function of protective relaying is to cause the prompt removal from service of any</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element of the power system when it starts to operate in an abnormal manner or interfere with the</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effective operation of the rest of the system. In order that protective relay system may perform this</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function satisfactorily, it should have the following qualities :</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 xml:space="preserve">selectivity </w:t>
      </w: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 xml:space="preserve">speed </w:t>
      </w: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sensitivity</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iv</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 xml:space="preserve">reliability </w:t>
      </w: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v</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 xml:space="preserve">simplicity </w:t>
      </w: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vi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economy</w:t>
      </w:r>
    </w:p>
    <w:p w:rsidR="00511963" w:rsidRDefault="00511963" w:rsidP="00C25596">
      <w:pPr>
        <w:autoSpaceDE w:val="0"/>
        <w:autoSpaceDN w:val="0"/>
        <w:adjustRightInd w:val="0"/>
        <w:spacing w:after="0" w:line="240" w:lineRule="auto"/>
        <w:rPr>
          <w:rFonts w:ascii="Times New Roman" w:hAnsi="Times New Roman" w:cs="Times New Roman"/>
          <w:b/>
          <w:bCs/>
          <w:color w:val="ED008D"/>
          <w:sz w:val="20"/>
          <w:szCs w:val="20"/>
        </w:rPr>
      </w:pPr>
    </w:p>
    <w:p w:rsidR="00C25596" w:rsidRDefault="00C25596" w:rsidP="00C25596">
      <w:pPr>
        <w:autoSpaceDE w:val="0"/>
        <w:autoSpaceDN w:val="0"/>
        <w:adjustRightInd w:val="0"/>
        <w:spacing w:after="0" w:line="240" w:lineRule="auto"/>
        <w:rPr>
          <w:rFonts w:ascii="Times New Roman" w:hAnsi="Times New Roman" w:cs="Times New Roman"/>
          <w:i/>
          <w:iCs/>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Selectivity. </w:t>
      </w:r>
      <w:r>
        <w:rPr>
          <w:rFonts w:ascii="Times New Roman" w:hAnsi="Times New Roman" w:cs="Times New Roman"/>
          <w:i/>
          <w:iCs/>
          <w:color w:val="231F20"/>
          <w:sz w:val="20"/>
          <w:szCs w:val="20"/>
        </w:rPr>
        <w:t>It is the ability of the protective system to select correctly that part of the system</w:t>
      </w:r>
    </w:p>
    <w:p w:rsidR="00B4342F" w:rsidRDefault="00C25596" w:rsidP="00C25596">
      <w:pPr>
        <w:rPr>
          <w:rFonts w:ascii="Times New Roman" w:hAnsi="Times New Roman" w:cs="Times New Roman"/>
          <w:i/>
          <w:iCs/>
          <w:color w:val="231F20"/>
          <w:sz w:val="20"/>
          <w:szCs w:val="20"/>
        </w:rPr>
      </w:pPr>
      <w:r>
        <w:rPr>
          <w:rFonts w:ascii="Times New Roman" w:hAnsi="Times New Roman" w:cs="Times New Roman"/>
          <w:i/>
          <w:iCs/>
          <w:color w:val="231F20"/>
          <w:sz w:val="20"/>
          <w:szCs w:val="20"/>
        </w:rPr>
        <w:t>in trouble and disconnect the faulty part without disturbing the rest of the system.</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Speed. </w:t>
      </w:r>
      <w:r>
        <w:rPr>
          <w:rFonts w:ascii="Times New Roman" w:hAnsi="Times New Roman" w:cs="Times New Roman"/>
          <w:color w:val="231F20"/>
          <w:sz w:val="20"/>
          <w:szCs w:val="20"/>
        </w:rPr>
        <w:t>The relay system should disconnect the faulty section as fast as possible for the</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following reasons :</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a</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Electrical apparatus may be damaged if they are made to carry the fault currents for a long</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time.</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b</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A failure on the system leads to a great reduction in the system voltage. If the faulty section</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is not disconnected quickly, then the low voltage created by the fault may shut down consumers’</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motors and the generators on the system may become unstable.</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c</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The high speed relay system decreases the possibility of development of one type of fault</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into the other more severe type.</w:t>
      </w:r>
    </w:p>
    <w:p w:rsidR="00511963" w:rsidRDefault="00511963" w:rsidP="00C25596">
      <w:pPr>
        <w:autoSpaceDE w:val="0"/>
        <w:autoSpaceDN w:val="0"/>
        <w:adjustRightInd w:val="0"/>
        <w:spacing w:after="0" w:line="240" w:lineRule="auto"/>
        <w:rPr>
          <w:rFonts w:ascii="Times New Roman" w:hAnsi="Times New Roman" w:cs="Times New Roman"/>
          <w:b/>
          <w:bCs/>
          <w:color w:val="ED008D"/>
          <w:sz w:val="20"/>
          <w:szCs w:val="20"/>
        </w:rPr>
      </w:pPr>
    </w:p>
    <w:p w:rsidR="00C25596" w:rsidRDefault="00C25596" w:rsidP="00C25596">
      <w:pPr>
        <w:autoSpaceDE w:val="0"/>
        <w:autoSpaceDN w:val="0"/>
        <w:adjustRightInd w:val="0"/>
        <w:spacing w:after="0" w:line="240" w:lineRule="auto"/>
        <w:rPr>
          <w:rFonts w:ascii="Times New Roman" w:hAnsi="Times New Roman" w:cs="Times New Roman"/>
          <w:i/>
          <w:iCs/>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iii</w:t>
      </w:r>
      <w:r>
        <w:rPr>
          <w:rFonts w:ascii="Times New Roman" w:hAnsi="Times New Roman" w:cs="Times New Roman"/>
          <w:b/>
          <w:bCs/>
          <w:color w:val="ED008D"/>
          <w:sz w:val="20"/>
          <w:szCs w:val="20"/>
        </w:rPr>
        <w:t xml:space="preserve">) Sensitivity. </w:t>
      </w:r>
      <w:r>
        <w:rPr>
          <w:rFonts w:ascii="Times New Roman" w:hAnsi="Times New Roman" w:cs="Times New Roman"/>
          <w:i/>
          <w:iCs/>
          <w:color w:val="231F20"/>
          <w:sz w:val="20"/>
          <w:szCs w:val="20"/>
        </w:rPr>
        <w:t>It is the ability of the relay system to operate with low value of actuating</w:t>
      </w:r>
    </w:p>
    <w:p w:rsidR="00C25596" w:rsidRDefault="00C25596" w:rsidP="00C25596">
      <w:pPr>
        <w:autoSpaceDE w:val="0"/>
        <w:autoSpaceDN w:val="0"/>
        <w:adjustRightInd w:val="0"/>
        <w:spacing w:after="0" w:line="240" w:lineRule="auto"/>
        <w:rPr>
          <w:rFonts w:ascii="Times New Roman" w:hAnsi="Times New Roman" w:cs="Times New Roman"/>
          <w:i/>
          <w:iCs/>
          <w:color w:val="231F20"/>
          <w:sz w:val="20"/>
          <w:szCs w:val="20"/>
        </w:rPr>
      </w:pPr>
      <w:r>
        <w:rPr>
          <w:rFonts w:ascii="Times New Roman" w:hAnsi="Times New Roman" w:cs="Times New Roman"/>
          <w:i/>
          <w:iCs/>
          <w:color w:val="231F20"/>
          <w:sz w:val="20"/>
          <w:szCs w:val="20"/>
        </w:rPr>
        <w:t>quantity.</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Sensitivity of a relay is a function of the volt-amperes input to the coil of the relay necessary to</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cause its operation. The smaller the volt-ampere input required to cause relay operation, the more</w:t>
      </w:r>
    </w:p>
    <w:p w:rsidR="00C25596" w:rsidRDefault="00C25596" w:rsidP="00C2559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sensitive is the relay. Thus, a 1 VA relay is more sensitive than a 3 VA relay. It is desirable that relay</w:t>
      </w:r>
    </w:p>
    <w:p w:rsidR="00C25596" w:rsidRDefault="00C25596" w:rsidP="00C25596">
      <w:pPr>
        <w:rPr>
          <w:rFonts w:ascii="Times New Roman" w:hAnsi="Times New Roman" w:cs="Times New Roman"/>
          <w:color w:val="231F20"/>
          <w:sz w:val="20"/>
          <w:szCs w:val="20"/>
        </w:rPr>
      </w:pPr>
      <w:r>
        <w:rPr>
          <w:rFonts w:ascii="Times New Roman" w:hAnsi="Times New Roman" w:cs="Times New Roman"/>
          <w:color w:val="231F20"/>
          <w:sz w:val="20"/>
          <w:szCs w:val="20"/>
        </w:rPr>
        <w:t>system should be sensitive so that it operates with low values of volt-ampere input.</w:t>
      </w:r>
    </w:p>
    <w:p w:rsidR="005D598D" w:rsidRDefault="005D598D" w:rsidP="005D598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iv</w:t>
      </w:r>
      <w:r>
        <w:rPr>
          <w:rFonts w:ascii="Times New Roman" w:hAnsi="Times New Roman" w:cs="Times New Roman"/>
          <w:b/>
          <w:bCs/>
          <w:color w:val="ED008D"/>
          <w:sz w:val="20"/>
          <w:szCs w:val="20"/>
        </w:rPr>
        <w:t xml:space="preserve">) Reliability. </w:t>
      </w:r>
      <w:r>
        <w:rPr>
          <w:rFonts w:ascii="Times New Roman" w:hAnsi="Times New Roman" w:cs="Times New Roman"/>
          <w:color w:val="231F20"/>
          <w:sz w:val="20"/>
          <w:szCs w:val="20"/>
        </w:rPr>
        <w:t>It is the ability of the relay system to operate under the pre-determined conditions.</w:t>
      </w:r>
    </w:p>
    <w:p w:rsidR="005D598D" w:rsidRDefault="005D598D" w:rsidP="005D598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Without reliability, the protection would be rendered largely ineffective and could even become</w:t>
      </w:r>
    </w:p>
    <w:p w:rsidR="005D598D" w:rsidRDefault="005D598D" w:rsidP="005D598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 liability.</w:t>
      </w:r>
    </w:p>
    <w:p w:rsidR="00511963" w:rsidRDefault="00511963" w:rsidP="005D598D">
      <w:pPr>
        <w:autoSpaceDE w:val="0"/>
        <w:autoSpaceDN w:val="0"/>
        <w:adjustRightInd w:val="0"/>
        <w:spacing w:after="0" w:line="240" w:lineRule="auto"/>
        <w:rPr>
          <w:rFonts w:ascii="Times New Roman" w:hAnsi="Times New Roman" w:cs="Times New Roman"/>
          <w:b/>
          <w:bCs/>
          <w:color w:val="ED008D"/>
          <w:sz w:val="20"/>
          <w:szCs w:val="20"/>
        </w:rPr>
      </w:pPr>
    </w:p>
    <w:p w:rsidR="005D598D" w:rsidRDefault="005D598D" w:rsidP="005D598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v</w:t>
      </w:r>
      <w:r>
        <w:rPr>
          <w:rFonts w:ascii="Times New Roman" w:hAnsi="Times New Roman" w:cs="Times New Roman"/>
          <w:b/>
          <w:bCs/>
          <w:color w:val="ED008D"/>
          <w:sz w:val="20"/>
          <w:szCs w:val="20"/>
        </w:rPr>
        <w:t xml:space="preserve">) Simplicity. </w:t>
      </w:r>
      <w:r>
        <w:rPr>
          <w:rFonts w:ascii="Times New Roman" w:hAnsi="Times New Roman" w:cs="Times New Roman"/>
          <w:color w:val="231F20"/>
          <w:sz w:val="20"/>
          <w:szCs w:val="20"/>
        </w:rPr>
        <w:t>The relaying system should be simple so that it can be easily maintained. Reliability</w:t>
      </w:r>
    </w:p>
    <w:p w:rsidR="005D598D" w:rsidRDefault="005D598D" w:rsidP="005D598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is closely related to simplicity. The simpler the protection scheme, the greater will be its</w:t>
      </w:r>
    </w:p>
    <w:p w:rsidR="005D598D" w:rsidRDefault="005D598D" w:rsidP="005D598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reliability.</w:t>
      </w:r>
    </w:p>
    <w:p w:rsidR="00511963" w:rsidRDefault="00511963" w:rsidP="005D598D">
      <w:pPr>
        <w:autoSpaceDE w:val="0"/>
        <w:autoSpaceDN w:val="0"/>
        <w:adjustRightInd w:val="0"/>
        <w:spacing w:after="0" w:line="240" w:lineRule="auto"/>
        <w:rPr>
          <w:rFonts w:ascii="Times New Roman" w:hAnsi="Times New Roman" w:cs="Times New Roman"/>
          <w:b/>
          <w:bCs/>
          <w:color w:val="ED008D"/>
          <w:sz w:val="20"/>
          <w:szCs w:val="20"/>
        </w:rPr>
      </w:pPr>
    </w:p>
    <w:p w:rsidR="005D598D" w:rsidRDefault="005D598D" w:rsidP="005D598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vi</w:t>
      </w:r>
      <w:r>
        <w:rPr>
          <w:rFonts w:ascii="Times New Roman" w:hAnsi="Times New Roman" w:cs="Times New Roman"/>
          <w:b/>
          <w:bCs/>
          <w:color w:val="ED008D"/>
          <w:sz w:val="20"/>
          <w:szCs w:val="20"/>
        </w:rPr>
        <w:t xml:space="preserve">) Economy. </w:t>
      </w:r>
      <w:r>
        <w:rPr>
          <w:rFonts w:ascii="Times New Roman" w:hAnsi="Times New Roman" w:cs="Times New Roman"/>
          <w:color w:val="231F20"/>
          <w:sz w:val="20"/>
          <w:szCs w:val="20"/>
        </w:rPr>
        <w:t>The most important factor in the choice of a particular protection scheme is the</w:t>
      </w:r>
    </w:p>
    <w:p w:rsidR="005D598D" w:rsidRDefault="005D598D" w:rsidP="005D598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economic aspect. Sometimes it is economically unjustified to use an ideal scheme of protection and</w:t>
      </w:r>
    </w:p>
    <w:p w:rsidR="005D598D" w:rsidRDefault="005D598D" w:rsidP="005D598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 compromise method has to be adopted. As a rule, the protective gear should not cost more than 5%</w:t>
      </w:r>
    </w:p>
    <w:p w:rsidR="005D598D" w:rsidRDefault="005D598D" w:rsidP="005D598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of total cost. However, when the apparatus to be protected is of utmost importance (</w:t>
      </w:r>
      <w:r>
        <w:rPr>
          <w:rFonts w:ascii="Times New Roman" w:hAnsi="Times New Roman" w:cs="Times New Roman"/>
          <w:i/>
          <w:iCs/>
          <w:color w:val="231F20"/>
          <w:sz w:val="20"/>
          <w:szCs w:val="20"/>
        </w:rPr>
        <w:t xml:space="preserve">e.g. </w:t>
      </w:r>
      <w:r>
        <w:rPr>
          <w:rFonts w:ascii="Times New Roman" w:hAnsi="Times New Roman" w:cs="Times New Roman"/>
          <w:color w:val="231F20"/>
          <w:sz w:val="20"/>
          <w:szCs w:val="20"/>
        </w:rPr>
        <w:t>generator,</w:t>
      </w:r>
    </w:p>
    <w:p w:rsidR="005D598D" w:rsidRDefault="005D598D" w:rsidP="005D598D">
      <w:pPr>
        <w:rPr>
          <w:rFonts w:ascii="Times New Roman" w:hAnsi="Times New Roman" w:cs="Times New Roman"/>
          <w:color w:val="231F20"/>
          <w:sz w:val="20"/>
          <w:szCs w:val="20"/>
        </w:rPr>
      </w:pPr>
      <w:r>
        <w:rPr>
          <w:rFonts w:ascii="Times New Roman" w:hAnsi="Times New Roman" w:cs="Times New Roman"/>
          <w:color w:val="231F20"/>
          <w:sz w:val="20"/>
          <w:szCs w:val="20"/>
        </w:rPr>
        <w:t>main transmission line etc.), economic considerations are often subordinated to reliability.</w:t>
      </w:r>
    </w:p>
    <w:p w:rsidR="00D93B58" w:rsidRPr="00D93B58" w:rsidRDefault="00D93B58" w:rsidP="00D93B58">
      <w:pPr>
        <w:pStyle w:val="ListParagraph"/>
        <w:numPr>
          <w:ilvl w:val="0"/>
          <w:numId w:val="1"/>
        </w:numPr>
        <w:autoSpaceDE w:val="0"/>
        <w:autoSpaceDN w:val="0"/>
        <w:adjustRightInd w:val="0"/>
        <w:spacing w:after="0" w:line="240" w:lineRule="auto"/>
        <w:rPr>
          <w:rFonts w:ascii="Arial" w:hAnsi="Arial" w:cs="Arial"/>
          <w:color w:val="005AAB"/>
        </w:rPr>
      </w:pPr>
      <w:r w:rsidRPr="00D93B58">
        <w:rPr>
          <w:rFonts w:ascii="Arial" w:hAnsi="Arial" w:cs="Arial"/>
          <w:color w:val="005AAB"/>
        </w:rPr>
        <w:t>Basic Relays</w:t>
      </w:r>
    </w:p>
    <w:p w:rsidR="00D93B58" w:rsidRDefault="00D93B58" w:rsidP="00D93B58">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Most of the relays used in the power system operate by virtue of the current and/or voltage supplied</w:t>
      </w:r>
    </w:p>
    <w:p w:rsidR="00D93B58" w:rsidRDefault="00D93B58" w:rsidP="00D93B58">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by current and voltage transformers connected in various combinations to the system element that is</w:t>
      </w:r>
    </w:p>
    <w:p w:rsidR="00D93B58" w:rsidRDefault="00D93B58" w:rsidP="00D93B58">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lastRenderedPageBreak/>
        <w:t>to be protected. Through the individual or relative changes in these two quantities, faults signal their</w:t>
      </w:r>
    </w:p>
    <w:p w:rsidR="00D93B58" w:rsidRDefault="00D93B58" w:rsidP="00D93B58">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presence, type and location to the protective relays. Having detected the fault, the relay operates the</w:t>
      </w:r>
    </w:p>
    <w:p w:rsidR="00D93B58" w:rsidRDefault="00D93B58" w:rsidP="00D93B58">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trip circuit which results in the opening of the circuit breaker and hence in the disconnection of the</w:t>
      </w:r>
    </w:p>
    <w:p w:rsidR="00D93B58" w:rsidRDefault="00D93B58" w:rsidP="00D93B58">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faulty circuit.</w:t>
      </w:r>
    </w:p>
    <w:p w:rsidR="00D93B58" w:rsidRDefault="00D93B58" w:rsidP="00D93B58">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Most of the relays in service on electric power system today are of electro-mechanical type.</w:t>
      </w:r>
    </w:p>
    <w:p w:rsidR="00D93B58" w:rsidRDefault="00D93B58" w:rsidP="00D93B58">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They work on the following two main operating principles :</w:t>
      </w:r>
    </w:p>
    <w:p w:rsidR="00D93B58" w:rsidRDefault="00D93B58" w:rsidP="00D93B58">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Electromagnetic attraction</w:t>
      </w:r>
    </w:p>
    <w:p w:rsidR="00D93B58" w:rsidRDefault="00D93B58" w:rsidP="00D93B58">
      <w:pPr>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Electromagnetic induction</w:t>
      </w:r>
    </w:p>
    <w:p w:rsidR="006E23A5" w:rsidRDefault="006E23A5" w:rsidP="006E23A5">
      <w:pPr>
        <w:autoSpaceDE w:val="0"/>
        <w:autoSpaceDN w:val="0"/>
        <w:adjustRightInd w:val="0"/>
        <w:spacing w:after="0" w:line="240" w:lineRule="auto"/>
        <w:rPr>
          <w:rFonts w:ascii="Arial" w:hAnsi="Arial" w:cs="Arial"/>
          <w:color w:val="005AAB"/>
        </w:rPr>
      </w:pPr>
      <w:r>
        <w:rPr>
          <w:rFonts w:ascii="Arial" w:hAnsi="Arial" w:cs="Arial"/>
          <w:color w:val="005AAB"/>
        </w:rPr>
        <w:t>Electromagnetic Attraction Relays</w:t>
      </w:r>
    </w:p>
    <w:p w:rsidR="00511963" w:rsidRDefault="00511963" w:rsidP="006E23A5">
      <w:pPr>
        <w:autoSpaceDE w:val="0"/>
        <w:autoSpaceDN w:val="0"/>
        <w:adjustRightInd w:val="0"/>
        <w:spacing w:after="0" w:line="240" w:lineRule="auto"/>
        <w:rPr>
          <w:rFonts w:ascii="Times New Roman" w:hAnsi="Times New Roman" w:cs="Times New Roman"/>
          <w:color w:val="231F20"/>
          <w:sz w:val="20"/>
          <w:szCs w:val="20"/>
        </w:rPr>
      </w:pP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Electromagnetic attraction relays operate by virtue of an armature being attracted to the poles of an</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electromagnet or a plunger being drawn into a solenoid. Such relays may be actuated by d.c. or a.c.</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quantities. The important types of electromagnetic attraction relays are :</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noProof/>
          <w:color w:val="ED008D"/>
          <w:sz w:val="20"/>
          <w:szCs w:val="20"/>
        </w:rPr>
        <w:drawing>
          <wp:anchor distT="0" distB="0" distL="114300" distR="114300" simplePos="0" relativeHeight="251658240" behindDoc="1" locked="0" layoutInCell="1" allowOverlap="1">
            <wp:simplePos x="0" y="0"/>
            <wp:positionH relativeFrom="column">
              <wp:posOffset>3438525</wp:posOffset>
            </wp:positionH>
            <wp:positionV relativeFrom="paragraph">
              <wp:posOffset>31750</wp:posOffset>
            </wp:positionV>
            <wp:extent cx="1704975" cy="1295400"/>
            <wp:effectExtent l="19050" t="0" r="9525" b="0"/>
            <wp:wrapNone/>
            <wp:docPr id="1" name="Picture 0" descr="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jpg"/>
                    <pic:cNvPicPr/>
                  </pic:nvPicPr>
                  <pic:blipFill>
                    <a:blip r:embed="rId8"/>
                    <a:stretch>
                      <a:fillRect/>
                    </a:stretch>
                  </pic:blipFill>
                  <pic:spPr>
                    <a:xfrm>
                      <a:off x="0" y="0"/>
                      <a:ext cx="1704975" cy="1295400"/>
                    </a:xfrm>
                    <a:prstGeom prst="rect">
                      <a:avLst/>
                    </a:prstGeom>
                  </pic:spPr>
                </pic:pic>
              </a:graphicData>
            </a:graphic>
          </wp:anchor>
        </w:drawing>
      </w: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Attracted armature type relay. </w:t>
      </w:r>
      <w:r>
        <w:rPr>
          <w:rFonts w:ascii="Times New Roman" w:hAnsi="Times New Roman" w:cs="Times New Roman"/>
          <w:color w:val="231F20"/>
          <w:sz w:val="20"/>
          <w:szCs w:val="20"/>
        </w:rPr>
        <w:t>Fig. 21.3 shows the</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schematic arrangement of an attracted armature type relay. It</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consists of a laminated electromagnet </w:t>
      </w:r>
      <w:r>
        <w:rPr>
          <w:rFonts w:ascii="Times New Roman" w:hAnsi="Times New Roman" w:cs="Times New Roman"/>
          <w:i/>
          <w:iCs/>
          <w:color w:val="231F20"/>
          <w:sz w:val="20"/>
          <w:szCs w:val="20"/>
        </w:rPr>
        <w:t xml:space="preserve">M </w:t>
      </w:r>
      <w:r>
        <w:rPr>
          <w:rFonts w:ascii="Times New Roman" w:hAnsi="Times New Roman" w:cs="Times New Roman"/>
          <w:color w:val="231F20"/>
          <w:sz w:val="20"/>
          <w:szCs w:val="20"/>
        </w:rPr>
        <w:t xml:space="preserve">carrying a coil </w:t>
      </w:r>
      <w:r>
        <w:rPr>
          <w:rFonts w:ascii="Times New Roman" w:hAnsi="Times New Roman" w:cs="Times New Roman"/>
          <w:i/>
          <w:iCs/>
          <w:color w:val="231F20"/>
          <w:sz w:val="20"/>
          <w:szCs w:val="20"/>
        </w:rPr>
        <w:t xml:space="preserve">C </w:t>
      </w:r>
      <w:r>
        <w:rPr>
          <w:rFonts w:ascii="Times New Roman" w:hAnsi="Times New Roman" w:cs="Times New Roman"/>
          <w:color w:val="231F20"/>
          <w:sz w:val="20"/>
          <w:szCs w:val="20"/>
        </w:rPr>
        <w:t>and</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 pivoted laminated armature. The armature is balanced by a</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counterweight and carries a pair of spring contact fingers at its</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free end. Under normal operating conditions, the current</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through the relay coil </w:t>
      </w:r>
      <w:r>
        <w:rPr>
          <w:rFonts w:ascii="Times New Roman" w:hAnsi="Times New Roman" w:cs="Times New Roman"/>
          <w:i/>
          <w:iCs/>
          <w:color w:val="231F20"/>
          <w:sz w:val="20"/>
          <w:szCs w:val="20"/>
        </w:rPr>
        <w:t xml:space="preserve">C </w:t>
      </w:r>
      <w:r>
        <w:rPr>
          <w:rFonts w:ascii="Times New Roman" w:hAnsi="Times New Roman" w:cs="Times New Roman"/>
          <w:color w:val="231F20"/>
          <w:sz w:val="20"/>
          <w:szCs w:val="20"/>
        </w:rPr>
        <w:t>is such that counterweight holds the</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armature in the position shown. However, when a short-circuit</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occurs, the current through the relay coil increases sufficiently</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and the relay armature is attracted upwards. The contacts</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on the relay armature bridge a pair of stationary contacts attached to the relay frame. This</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completes the trip circuit which results in the opening of the circuit breaker and, therefore, in the</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disconnection of the faulty circuit.</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minimum current at which the relay armature is attracted to close the trip circuit is called</w:t>
      </w:r>
    </w:p>
    <w:p w:rsidR="006E23A5" w:rsidRDefault="006E23A5" w:rsidP="006E23A5">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i/>
          <w:iCs/>
          <w:color w:val="ED008D"/>
          <w:sz w:val="20"/>
          <w:szCs w:val="20"/>
        </w:rPr>
        <w:t xml:space="preserve">pickup </w:t>
      </w:r>
      <w:r>
        <w:rPr>
          <w:rFonts w:ascii="Times New Roman" w:hAnsi="Times New Roman" w:cs="Times New Roman"/>
          <w:color w:val="ED008D"/>
          <w:sz w:val="20"/>
          <w:szCs w:val="20"/>
        </w:rPr>
        <w:t>current</w:t>
      </w:r>
      <w:r>
        <w:rPr>
          <w:rFonts w:ascii="Times New Roman" w:hAnsi="Times New Roman" w:cs="Times New Roman"/>
          <w:color w:val="231F20"/>
          <w:sz w:val="20"/>
          <w:szCs w:val="20"/>
        </w:rPr>
        <w:t>. It is a usual practice to provide a number of tappings on the relay coil so that the</w:t>
      </w:r>
    </w:p>
    <w:p w:rsidR="006E23A5" w:rsidRDefault="006E23A5" w:rsidP="006E23A5">
      <w:pPr>
        <w:rPr>
          <w:rFonts w:ascii="Times New Roman" w:hAnsi="Times New Roman" w:cs="Times New Roman"/>
          <w:color w:val="231F20"/>
          <w:sz w:val="20"/>
          <w:szCs w:val="20"/>
        </w:rPr>
      </w:pPr>
      <w:r>
        <w:rPr>
          <w:rFonts w:ascii="Times New Roman" w:hAnsi="Times New Roman" w:cs="Times New Roman"/>
          <w:color w:val="231F20"/>
          <w:sz w:val="20"/>
          <w:szCs w:val="20"/>
        </w:rPr>
        <w:t>number of turns in use and hence the setting value at which the relay operates can be varied.</w:t>
      </w:r>
    </w:p>
    <w:p w:rsidR="002442F0" w:rsidRDefault="002442F0" w:rsidP="002442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Solenoid type relay. </w:t>
      </w:r>
      <w:r>
        <w:rPr>
          <w:rFonts w:ascii="Times New Roman" w:hAnsi="Times New Roman" w:cs="Times New Roman"/>
          <w:color w:val="231F20"/>
          <w:sz w:val="20"/>
          <w:szCs w:val="20"/>
        </w:rPr>
        <w:t>Fig. 21.4 shows the schematic arrangement of a solenoid type relay. It</w:t>
      </w:r>
    </w:p>
    <w:p w:rsidR="002442F0" w:rsidRDefault="002442F0" w:rsidP="002442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consists of a solenoid and movable iron plunger arranged as shown. Under normal operating conditions,</w:t>
      </w:r>
    </w:p>
    <w:p w:rsidR="002442F0" w:rsidRDefault="002442F0" w:rsidP="002442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the current through the relay coil </w:t>
      </w:r>
      <w:r>
        <w:rPr>
          <w:rFonts w:ascii="Times New Roman" w:hAnsi="Times New Roman" w:cs="Times New Roman"/>
          <w:i/>
          <w:iCs/>
          <w:color w:val="231F20"/>
          <w:sz w:val="20"/>
          <w:szCs w:val="20"/>
        </w:rPr>
        <w:t xml:space="preserve">C </w:t>
      </w:r>
      <w:r>
        <w:rPr>
          <w:rFonts w:ascii="Times New Roman" w:hAnsi="Times New Roman" w:cs="Times New Roman"/>
          <w:color w:val="231F20"/>
          <w:sz w:val="20"/>
          <w:szCs w:val="20"/>
        </w:rPr>
        <w:t>is such that it holds the plunger by gravity or spring in the</w:t>
      </w:r>
    </w:p>
    <w:p w:rsidR="002442F0" w:rsidRDefault="002442F0" w:rsidP="002442F0">
      <w:pPr>
        <w:rPr>
          <w:rFonts w:ascii="Times New Roman" w:hAnsi="Times New Roman" w:cs="Times New Roman"/>
          <w:color w:val="231F20"/>
          <w:sz w:val="20"/>
          <w:szCs w:val="20"/>
        </w:rPr>
      </w:pPr>
      <w:r>
        <w:rPr>
          <w:rFonts w:ascii="Times New Roman" w:hAnsi="Times New Roman" w:cs="Times New Roman"/>
          <w:noProof/>
          <w:color w:val="231F20"/>
          <w:sz w:val="20"/>
          <w:szCs w:val="20"/>
        </w:rPr>
        <w:drawing>
          <wp:anchor distT="0" distB="0" distL="114300" distR="114300" simplePos="0" relativeHeight="251659264" behindDoc="1" locked="0" layoutInCell="1" allowOverlap="1">
            <wp:simplePos x="0" y="0"/>
            <wp:positionH relativeFrom="column">
              <wp:posOffset>371475</wp:posOffset>
            </wp:positionH>
            <wp:positionV relativeFrom="paragraph">
              <wp:posOffset>241935</wp:posOffset>
            </wp:positionV>
            <wp:extent cx="4200525" cy="1543050"/>
            <wp:effectExtent l="19050" t="0" r="9525" b="0"/>
            <wp:wrapNone/>
            <wp:docPr id="2" name="Picture 1" descr="a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jpg"/>
                    <pic:cNvPicPr/>
                  </pic:nvPicPr>
                  <pic:blipFill>
                    <a:blip r:embed="rId9"/>
                    <a:stretch>
                      <a:fillRect/>
                    </a:stretch>
                  </pic:blipFill>
                  <pic:spPr>
                    <a:xfrm>
                      <a:off x="0" y="0"/>
                      <a:ext cx="4200525" cy="1543050"/>
                    </a:xfrm>
                    <a:prstGeom prst="rect">
                      <a:avLst/>
                    </a:prstGeom>
                  </pic:spPr>
                </pic:pic>
              </a:graphicData>
            </a:graphic>
          </wp:anchor>
        </w:drawing>
      </w:r>
      <w:r>
        <w:rPr>
          <w:rFonts w:ascii="Times New Roman" w:hAnsi="Times New Roman" w:cs="Times New Roman"/>
          <w:color w:val="231F20"/>
          <w:sz w:val="20"/>
          <w:szCs w:val="20"/>
        </w:rPr>
        <w:t>position shown. However, on the occurrence of a fault, the current through the relay coil becomes</w:t>
      </w:r>
    </w:p>
    <w:p w:rsidR="00507D3D" w:rsidRDefault="00507D3D" w:rsidP="002442F0"/>
    <w:p w:rsidR="00507D3D" w:rsidRPr="00507D3D" w:rsidRDefault="00507D3D" w:rsidP="00507D3D"/>
    <w:p w:rsidR="00507D3D" w:rsidRPr="00507D3D" w:rsidRDefault="00507D3D" w:rsidP="00507D3D"/>
    <w:p w:rsidR="00507D3D" w:rsidRPr="00507D3D" w:rsidRDefault="00507D3D" w:rsidP="00507D3D"/>
    <w:p w:rsidR="00507D3D" w:rsidRDefault="00507D3D" w:rsidP="00507D3D"/>
    <w:p w:rsidR="002442F0" w:rsidRDefault="00507D3D" w:rsidP="00507D3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more than the pickup value, causing the plunger to be attracted to the solenoid. The upward movement of the plunger closes the trip circuit, thus opening the circuit breaker and disconnecting the faulty circuit</w:t>
      </w:r>
      <w:r w:rsidR="00BF00B5">
        <w:rPr>
          <w:rFonts w:ascii="Times New Roman" w:hAnsi="Times New Roman" w:cs="Times New Roman"/>
          <w:color w:val="231F20"/>
          <w:sz w:val="20"/>
          <w:szCs w:val="20"/>
        </w:rPr>
        <w:t>.</w:t>
      </w:r>
    </w:p>
    <w:p w:rsidR="00D60899" w:rsidRDefault="00D60899" w:rsidP="00D60899">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iii</w:t>
      </w:r>
      <w:r>
        <w:rPr>
          <w:rFonts w:ascii="Times New Roman" w:hAnsi="Times New Roman" w:cs="Times New Roman"/>
          <w:b/>
          <w:bCs/>
          <w:color w:val="ED008D"/>
          <w:sz w:val="20"/>
          <w:szCs w:val="20"/>
        </w:rPr>
        <w:t xml:space="preserve">) Balanced beam type relay. </w:t>
      </w:r>
      <w:r>
        <w:rPr>
          <w:rFonts w:ascii="Times New Roman" w:hAnsi="Times New Roman" w:cs="Times New Roman"/>
          <w:color w:val="231F20"/>
          <w:sz w:val="20"/>
          <w:szCs w:val="20"/>
        </w:rPr>
        <w:t>It consists of an iron armature fastened to a balance beam. Under normal operating conditions,the current through the relay coil is such that the beamis held in the horizontal position by the spring. However, when a fault occurs, the current through the relay coil becomes greater than the pickup value and the beam is attracted to close the trip circuit. This causes the opening of the circuit breaker to isolate the faulty circuit.</w:t>
      </w:r>
    </w:p>
    <w:p w:rsidR="00F153E7" w:rsidRPr="00F153E7" w:rsidRDefault="00F153E7" w:rsidP="00D60899">
      <w:pPr>
        <w:autoSpaceDE w:val="0"/>
        <w:autoSpaceDN w:val="0"/>
        <w:adjustRightInd w:val="0"/>
        <w:spacing w:after="0" w:line="240" w:lineRule="auto"/>
        <w:rPr>
          <w:rFonts w:ascii="Times New Roman" w:hAnsi="Times New Roman" w:cs="Times New Roman"/>
          <w:color w:val="231F20"/>
          <w:sz w:val="32"/>
          <w:szCs w:val="20"/>
          <w:u w:val="single"/>
        </w:rPr>
      </w:pPr>
      <w:r w:rsidRPr="00F153E7">
        <w:rPr>
          <w:rFonts w:ascii="Times New Roman" w:hAnsi="Times New Roman" w:cs="Times New Roman"/>
          <w:color w:val="231F20"/>
          <w:sz w:val="32"/>
          <w:szCs w:val="20"/>
          <w:u w:val="single"/>
        </w:rPr>
        <w:t>Induction Relays</w:t>
      </w:r>
    </w:p>
    <w:p w:rsidR="00F153E7"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following three types of structures are commonly used for obtaining the phase difference in</w:t>
      </w:r>
    </w:p>
    <w:p w:rsidR="00F153E7"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lastRenderedPageBreak/>
        <w:t>the fluxes and hence the operating torque in induction relays :</w:t>
      </w:r>
    </w:p>
    <w:p w:rsidR="00F153E7"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shaded-pole structure</w:t>
      </w:r>
    </w:p>
    <w:p w:rsidR="00F153E7"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watthour-meter or double winding structure</w:t>
      </w:r>
    </w:p>
    <w:p w:rsidR="00F153E7"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induction cup structure</w:t>
      </w:r>
    </w:p>
    <w:p w:rsidR="00F153E7"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Shaded-pole structure. </w:t>
      </w:r>
      <w:r>
        <w:rPr>
          <w:rFonts w:ascii="Times New Roman" w:hAnsi="Times New Roman" w:cs="Times New Roman"/>
          <w:color w:val="231F20"/>
          <w:sz w:val="20"/>
          <w:szCs w:val="20"/>
        </w:rPr>
        <w:t>The general arrangement of shaded-pole structure is shown in Fig.</w:t>
      </w:r>
    </w:p>
    <w:p w:rsidR="00F153E7"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21.7. It consists of a pivoted aluminium disc free to rotate in the air-gap of an electromagnet. Onehalf</w:t>
      </w:r>
    </w:p>
    <w:p w:rsidR="00F153E7"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of each pole of the magnet is surrounded by a copper band known as </w:t>
      </w:r>
      <w:r>
        <w:rPr>
          <w:rFonts w:ascii="Times New Roman" w:hAnsi="Times New Roman" w:cs="Times New Roman"/>
          <w:i/>
          <w:iCs/>
          <w:color w:val="ED008D"/>
          <w:sz w:val="20"/>
          <w:szCs w:val="20"/>
        </w:rPr>
        <w:t xml:space="preserve">shading ring. </w:t>
      </w:r>
      <w:r>
        <w:rPr>
          <w:rFonts w:ascii="Times New Roman" w:hAnsi="Times New Roman" w:cs="Times New Roman"/>
          <w:color w:val="231F20"/>
          <w:sz w:val="20"/>
          <w:szCs w:val="20"/>
        </w:rPr>
        <w:t>The alternating</w:t>
      </w:r>
    </w:p>
    <w:p w:rsidR="00F153E7"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flux </w:t>
      </w:r>
      <w:r>
        <w:rPr>
          <w:rFonts w:ascii="Symbol" w:hAnsi="Symbol" w:cs="Symbol"/>
          <w:color w:val="231F20"/>
          <w:sz w:val="20"/>
          <w:szCs w:val="20"/>
        </w:rPr>
        <w:t></w:t>
      </w:r>
      <w:r>
        <w:rPr>
          <w:rFonts w:ascii="Times New Roman" w:hAnsi="Times New Roman" w:cs="Times New Roman"/>
          <w:i/>
          <w:iCs/>
          <w:color w:val="231F20"/>
          <w:sz w:val="14"/>
          <w:szCs w:val="14"/>
        </w:rPr>
        <w:t xml:space="preserve">s </w:t>
      </w:r>
      <w:r>
        <w:rPr>
          <w:rFonts w:ascii="Times New Roman" w:hAnsi="Times New Roman" w:cs="Times New Roman"/>
          <w:color w:val="231F20"/>
          <w:sz w:val="20"/>
          <w:szCs w:val="20"/>
        </w:rPr>
        <w:t>in the shaded protion of the poles will, owing to the reaction of the current induced in the</w:t>
      </w:r>
    </w:p>
    <w:p w:rsidR="00F153E7"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ring, lag behind the flux </w:t>
      </w:r>
      <w:r>
        <w:rPr>
          <w:rFonts w:ascii="Symbol" w:hAnsi="Symbol" w:cs="Symbol"/>
          <w:color w:val="231F20"/>
          <w:sz w:val="20"/>
          <w:szCs w:val="20"/>
        </w:rPr>
        <w:t></w:t>
      </w:r>
      <w:r>
        <w:rPr>
          <w:rFonts w:ascii="Times New Roman" w:hAnsi="Times New Roman" w:cs="Times New Roman"/>
          <w:i/>
          <w:iCs/>
          <w:color w:val="231F20"/>
          <w:sz w:val="14"/>
          <w:szCs w:val="14"/>
        </w:rPr>
        <w:t xml:space="preserve">u </w:t>
      </w:r>
      <w:r>
        <w:rPr>
          <w:rFonts w:ascii="Times New Roman" w:hAnsi="Times New Roman" w:cs="Times New Roman"/>
          <w:color w:val="231F20"/>
          <w:sz w:val="20"/>
          <w:szCs w:val="20"/>
        </w:rPr>
        <w:t xml:space="preserve">in the unshaded portion by an angle </w:t>
      </w:r>
      <w:r>
        <w:rPr>
          <w:rFonts w:ascii="Symbol" w:hAnsi="Symbol" w:cs="Symbol"/>
          <w:color w:val="231F20"/>
          <w:sz w:val="20"/>
          <w:szCs w:val="20"/>
        </w:rPr>
        <w:t></w:t>
      </w:r>
      <w:r>
        <w:rPr>
          <w:rFonts w:ascii="Times New Roman" w:hAnsi="Times New Roman" w:cs="Times New Roman"/>
          <w:color w:val="231F20"/>
          <w:sz w:val="20"/>
          <w:szCs w:val="20"/>
        </w:rPr>
        <w:t>. These two a.c. fluxes differing in</w:t>
      </w:r>
    </w:p>
    <w:p w:rsidR="00976469" w:rsidRDefault="00F153E7"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phase will produce the neces</w:t>
      </w:r>
      <w:r w:rsidR="00EB50AC">
        <w:rPr>
          <w:rFonts w:ascii="Times New Roman" w:hAnsi="Times New Roman" w:cs="Times New Roman"/>
          <w:color w:val="231F20"/>
          <w:sz w:val="20"/>
          <w:szCs w:val="20"/>
        </w:rPr>
        <w:t>sary torque to rotate the disc.</w:t>
      </w:r>
      <w:r w:rsidR="00976469" w:rsidRPr="00976469">
        <w:rPr>
          <w:rFonts w:ascii="Times New Roman" w:hAnsi="Times New Roman" w:cs="Times New Roman"/>
          <w:color w:val="231F20"/>
          <w:sz w:val="20"/>
          <w:szCs w:val="20"/>
        </w:rPr>
        <w:t xml:space="preserve"> </w:t>
      </w:r>
    </w:p>
    <w:p w:rsidR="00F153E7" w:rsidRDefault="00976469" w:rsidP="00F153E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This shows that driving torque is proportional to the square of current in the relay coil.</w:t>
      </w:r>
    </w:p>
    <w:p w:rsidR="00436511" w:rsidRDefault="00976469" w:rsidP="00F153E7">
      <w:pPr>
        <w:autoSpaceDE w:val="0"/>
        <w:autoSpaceDN w:val="0"/>
        <w:adjustRightInd w:val="0"/>
        <w:spacing w:after="0" w:line="240" w:lineRule="auto"/>
        <w:rPr>
          <w:rFonts w:ascii="Times New Roman" w:hAnsi="Times New Roman" w:cs="Times New Roman"/>
          <w:color w:val="231F20"/>
          <w:sz w:val="20"/>
          <w:szCs w:val="20"/>
        </w:rPr>
      </w:pPr>
      <w:r>
        <w:rPr>
          <w:rFonts w:ascii="Symbol" w:hAnsi="Symbol" w:cs="Symbol"/>
          <w:noProof/>
          <w:color w:val="231F20"/>
          <w:sz w:val="20"/>
          <w:szCs w:val="20"/>
        </w:rPr>
        <w:drawing>
          <wp:anchor distT="0" distB="0" distL="114300" distR="114300" simplePos="0" relativeHeight="251660288" behindDoc="1" locked="0" layoutInCell="1" allowOverlap="1">
            <wp:simplePos x="0" y="0"/>
            <wp:positionH relativeFrom="column">
              <wp:posOffset>809625</wp:posOffset>
            </wp:positionH>
            <wp:positionV relativeFrom="paragraph">
              <wp:posOffset>169545</wp:posOffset>
            </wp:positionV>
            <wp:extent cx="4181475" cy="1733550"/>
            <wp:effectExtent l="19050" t="0" r="9525" b="0"/>
            <wp:wrapNone/>
            <wp:docPr id="3" name="Picture 2" descr="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jpg"/>
                    <pic:cNvPicPr/>
                  </pic:nvPicPr>
                  <pic:blipFill>
                    <a:blip r:embed="rId10"/>
                    <a:stretch>
                      <a:fillRect/>
                    </a:stretch>
                  </pic:blipFill>
                  <pic:spPr>
                    <a:xfrm>
                      <a:off x="0" y="0"/>
                      <a:ext cx="4181475" cy="1733550"/>
                    </a:xfrm>
                    <a:prstGeom prst="rect">
                      <a:avLst/>
                    </a:prstGeom>
                  </pic:spPr>
                </pic:pic>
              </a:graphicData>
            </a:graphic>
          </wp:anchor>
        </w:drawing>
      </w:r>
      <w:r w:rsidR="00EB50AC">
        <w:rPr>
          <w:rFonts w:ascii="Symbol" w:hAnsi="Symbol" w:cs="Symbol"/>
          <w:color w:val="231F20"/>
          <w:sz w:val="20"/>
          <w:szCs w:val="20"/>
        </w:rPr>
        <w:t>∝</w:t>
      </w:r>
    </w:p>
    <w:p w:rsidR="00436511" w:rsidRPr="00436511" w:rsidRDefault="00436511" w:rsidP="00436511">
      <w:pPr>
        <w:rPr>
          <w:rFonts w:ascii="Times New Roman" w:hAnsi="Times New Roman" w:cs="Times New Roman"/>
          <w:sz w:val="20"/>
          <w:szCs w:val="20"/>
        </w:rPr>
      </w:pPr>
    </w:p>
    <w:p w:rsidR="00436511" w:rsidRPr="00436511" w:rsidRDefault="00436511" w:rsidP="00436511">
      <w:pPr>
        <w:rPr>
          <w:rFonts w:ascii="Times New Roman" w:hAnsi="Times New Roman" w:cs="Times New Roman"/>
          <w:sz w:val="20"/>
          <w:szCs w:val="20"/>
        </w:rPr>
      </w:pPr>
    </w:p>
    <w:p w:rsidR="00436511" w:rsidRPr="00436511" w:rsidRDefault="00436511" w:rsidP="00436511">
      <w:pPr>
        <w:rPr>
          <w:rFonts w:ascii="Times New Roman" w:hAnsi="Times New Roman" w:cs="Times New Roman"/>
          <w:sz w:val="20"/>
          <w:szCs w:val="20"/>
        </w:rPr>
      </w:pPr>
    </w:p>
    <w:p w:rsidR="00436511" w:rsidRPr="00436511" w:rsidRDefault="00436511" w:rsidP="00436511">
      <w:pPr>
        <w:rPr>
          <w:rFonts w:ascii="Times New Roman" w:hAnsi="Times New Roman" w:cs="Times New Roman"/>
          <w:sz w:val="20"/>
          <w:szCs w:val="20"/>
        </w:rPr>
      </w:pPr>
    </w:p>
    <w:p w:rsidR="00436511" w:rsidRPr="00436511" w:rsidRDefault="00436511" w:rsidP="00436511">
      <w:pPr>
        <w:rPr>
          <w:rFonts w:ascii="Times New Roman" w:hAnsi="Times New Roman" w:cs="Times New Roman"/>
          <w:sz w:val="20"/>
          <w:szCs w:val="20"/>
        </w:rPr>
      </w:pPr>
    </w:p>
    <w:p w:rsidR="00436511" w:rsidRDefault="00436511" w:rsidP="00436511">
      <w:pPr>
        <w:rPr>
          <w:rFonts w:ascii="Times New Roman" w:hAnsi="Times New Roman" w:cs="Times New Roman"/>
          <w:sz w:val="20"/>
          <w:szCs w:val="20"/>
        </w:rPr>
      </w:pP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Watthour-meter structure. </w:t>
      </w:r>
      <w:r>
        <w:rPr>
          <w:rFonts w:ascii="Times New Roman" w:hAnsi="Times New Roman" w:cs="Times New Roman"/>
          <w:color w:val="231F20"/>
          <w:sz w:val="20"/>
          <w:szCs w:val="20"/>
        </w:rPr>
        <w:t>This structure gets its name from the fact that it is used in watthour</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meters. The general arrangement of this type of relay is shown in Fig. 21.8. It consists of a</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pivoted aluminium disc arranged to rotate freely between the poles of two electromagnets. The upper</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electromagnet carries two windings ; the pirmary and the secondary. The primary winding carries the</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relay current </w:t>
      </w:r>
      <w:r>
        <w:rPr>
          <w:rFonts w:ascii="Times New Roman" w:hAnsi="Times New Roman" w:cs="Times New Roman"/>
          <w:i/>
          <w:iCs/>
          <w:color w:val="231F20"/>
          <w:sz w:val="20"/>
          <w:szCs w:val="20"/>
        </w:rPr>
        <w:t>I</w:t>
      </w:r>
      <w:r>
        <w:rPr>
          <w:rFonts w:ascii="Times New Roman" w:hAnsi="Times New Roman" w:cs="Times New Roman"/>
          <w:color w:val="231F20"/>
          <w:sz w:val="14"/>
          <w:szCs w:val="14"/>
        </w:rPr>
        <w:t xml:space="preserve">1 </w:t>
      </w:r>
      <w:r>
        <w:rPr>
          <w:rFonts w:ascii="Times New Roman" w:hAnsi="Times New Roman" w:cs="Times New Roman"/>
          <w:color w:val="231F20"/>
          <w:sz w:val="20"/>
          <w:szCs w:val="20"/>
        </w:rPr>
        <w:t>while the secondary winding is connected to the winding of the lower magnet. The</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primary current induces e.m.f. in the secondary and so circulates a current </w:t>
      </w:r>
      <w:r>
        <w:rPr>
          <w:rFonts w:ascii="Times New Roman" w:hAnsi="Times New Roman" w:cs="Times New Roman"/>
          <w:i/>
          <w:iCs/>
          <w:color w:val="231F20"/>
          <w:sz w:val="20"/>
          <w:szCs w:val="20"/>
        </w:rPr>
        <w:t>I</w:t>
      </w:r>
      <w:r>
        <w:rPr>
          <w:rFonts w:ascii="Times New Roman" w:hAnsi="Times New Roman" w:cs="Times New Roman"/>
          <w:color w:val="231F20"/>
          <w:sz w:val="14"/>
          <w:szCs w:val="14"/>
        </w:rPr>
        <w:t xml:space="preserve">2 </w:t>
      </w:r>
      <w:r>
        <w:rPr>
          <w:rFonts w:ascii="Times New Roman" w:hAnsi="Times New Roman" w:cs="Times New Roman"/>
          <w:color w:val="231F20"/>
          <w:sz w:val="20"/>
          <w:szCs w:val="20"/>
        </w:rPr>
        <w:t>in it. The flux</w:t>
      </w:r>
      <w:r w:rsidRPr="005701B8">
        <w:rPr>
          <w:rFonts w:ascii="KaTeX_Math" w:hAnsi="KaTeX_Math"/>
          <w:i/>
          <w:iCs/>
          <w:color w:val="21242C"/>
          <w:sz w:val="30"/>
          <w:szCs w:val="30"/>
          <w:shd w:val="clear" w:color="auto" w:fill="FFFFFF"/>
        </w:rPr>
        <w:t>ϕ</w:t>
      </w:r>
      <w:r>
        <w:rPr>
          <w:rFonts w:ascii="Times New Roman" w:hAnsi="Times New Roman" w:cs="Times New Roman"/>
          <w:color w:val="231F20"/>
          <w:sz w:val="14"/>
          <w:szCs w:val="14"/>
        </w:rPr>
        <w:t xml:space="preserve">2 </w:t>
      </w:r>
      <w:r>
        <w:rPr>
          <w:rFonts w:ascii="Times New Roman" w:hAnsi="Times New Roman" w:cs="Times New Roman"/>
          <w:color w:val="231F20"/>
          <w:sz w:val="20"/>
          <w:szCs w:val="20"/>
        </w:rPr>
        <w:t>induced</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in the lower magnet by the current in the secondary winding of the upper magnet will lag behind </w:t>
      </w:r>
      <w:r>
        <w:rPr>
          <w:rFonts w:ascii="KaTeX_Math" w:hAnsi="KaTeX_Math"/>
          <w:i/>
          <w:iCs/>
          <w:color w:val="21242C"/>
          <w:sz w:val="30"/>
          <w:szCs w:val="30"/>
          <w:shd w:val="clear" w:color="auto" w:fill="FFFFFF"/>
        </w:rPr>
        <w:t>ϕ</w:t>
      </w:r>
      <w:r>
        <w:rPr>
          <w:rFonts w:ascii="Times New Roman" w:hAnsi="Times New Roman" w:cs="Times New Roman"/>
          <w:color w:val="231F20"/>
          <w:sz w:val="14"/>
          <w:szCs w:val="14"/>
        </w:rPr>
        <w:t xml:space="preserve">1 </w:t>
      </w:r>
      <w:r>
        <w:rPr>
          <w:rFonts w:ascii="Times New Roman" w:hAnsi="Times New Roman" w:cs="Times New Roman"/>
          <w:color w:val="231F20"/>
          <w:sz w:val="20"/>
          <w:szCs w:val="20"/>
        </w:rPr>
        <w:t>by</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an angle </w:t>
      </w:r>
      <w:r>
        <w:rPr>
          <w:rFonts w:ascii="Arial" w:hAnsi="Arial" w:cs="Arial"/>
          <w:b/>
          <w:bCs/>
          <w:color w:val="222222"/>
          <w:sz w:val="21"/>
          <w:szCs w:val="21"/>
          <w:shd w:val="clear" w:color="auto" w:fill="FFFFFF"/>
        </w:rPr>
        <w:t>α.</w:t>
      </w:r>
      <w:r>
        <w:rPr>
          <w:rFonts w:ascii="Times New Roman" w:hAnsi="Times New Roman" w:cs="Times New Roman"/>
          <w:color w:val="231F20"/>
          <w:sz w:val="20"/>
          <w:szCs w:val="20"/>
        </w:rPr>
        <w:t xml:space="preserve">The two fluxes </w:t>
      </w:r>
      <w:r>
        <w:rPr>
          <w:rFonts w:ascii="KaTeX_Math" w:hAnsi="KaTeX_Math"/>
          <w:i/>
          <w:iCs/>
          <w:color w:val="21242C"/>
          <w:sz w:val="30"/>
          <w:szCs w:val="30"/>
          <w:shd w:val="clear" w:color="auto" w:fill="FFFFFF"/>
        </w:rPr>
        <w:t>ϕ</w:t>
      </w:r>
      <w:r>
        <w:rPr>
          <w:rFonts w:ascii="Times New Roman" w:hAnsi="Times New Roman" w:cs="Times New Roman"/>
          <w:color w:val="231F20"/>
          <w:sz w:val="14"/>
          <w:szCs w:val="14"/>
        </w:rPr>
        <w:t>1</w:t>
      </w:r>
      <w:r>
        <w:rPr>
          <w:rFonts w:ascii="Times New Roman" w:hAnsi="Times New Roman" w:cs="Times New Roman"/>
          <w:color w:val="231F20"/>
          <w:sz w:val="20"/>
          <w:szCs w:val="20"/>
        </w:rPr>
        <w:t xml:space="preserve">and </w:t>
      </w:r>
      <w:r>
        <w:rPr>
          <w:rFonts w:ascii="KaTeX_Math" w:hAnsi="KaTeX_Math"/>
          <w:i/>
          <w:iCs/>
          <w:color w:val="21242C"/>
          <w:sz w:val="30"/>
          <w:szCs w:val="30"/>
          <w:shd w:val="clear" w:color="auto" w:fill="FFFFFF"/>
        </w:rPr>
        <w:t>ϕ</w:t>
      </w:r>
      <w:r>
        <w:rPr>
          <w:rFonts w:ascii="Times New Roman" w:hAnsi="Times New Roman" w:cs="Times New Roman"/>
          <w:color w:val="231F20"/>
          <w:sz w:val="14"/>
          <w:szCs w:val="14"/>
        </w:rPr>
        <w:t xml:space="preserve">2 </w:t>
      </w:r>
      <w:r>
        <w:rPr>
          <w:rFonts w:ascii="Times New Roman" w:hAnsi="Times New Roman" w:cs="Times New Roman"/>
          <w:color w:val="231F20"/>
          <w:sz w:val="20"/>
          <w:szCs w:val="20"/>
        </w:rPr>
        <w:t xml:space="preserve">differing in phase by </w:t>
      </w:r>
      <w:r>
        <w:rPr>
          <w:rFonts w:ascii="Symbol" w:hAnsi="Symbol" w:cs="Symbol"/>
          <w:color w:val="231F20"/>
          <w:sz w:val="20"/>
          <w:szCs w:val="20"/>
        </w:rPr>
        <w:t></w:t>
      </w:r>
      <w:r>
        <w:rPr>
          <w:rFonts w:ascii="Symbol" w:hAnsi="Symbol" w:cs="Symbol"/>
          <w:color w:val="231F20"/>
          <w:sz w:val="20"/>
          <w:szCs w:val="20"/>
        </w:rPr>
        <w:t></w:t>
      </w:r>
      <w:r>
        <w:rPr>
          <w:rFonts w:ascii="Times New Roman" w:hAnsi="Times New Roman" w:cs="Times New Roman"/>
          <w:color w:val="231F20"/>
          <w:sz w:val="20"/>
          <w:szCs w:val="20"/>
        </w:rPr>
        <w:t>will produce a driving torque on the disc</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proportional to </w:t>
      </w:r>
      <w:r>
        <w:rPr>
          <w:rFonts w:ascii="KaTeX_Math" w:hAnsi="KaTeX_Math"/>
          <w:i/>
          <w:iCs/>
          <w:color w:val="21242C"/>
          <w:sz w:val="30"/>
          <w:szCs w:val="30"/>
          <w:shd w:val="clear" w:color="auto" w:fill="FFFFFF"/>
        </w:rPr>
        <w:t>ϕ</w:t>
      </w:r>
      <w:r>
        <w:rPr>
          <w:rFonts w:ascii="Times New Roman" w:hAnsi="Times New Roman" w:cs="Times New Roman"/>
          <w:color w:val="231F20"/>
          <w:sz w:val="14"/>
          <w:szCs w:val="14"/>
        </w:rPr>
        <w:t>1</w:t>
      </w:r>
      <w:r>
        <w:rPr>
          <w:rFonts w:ascii="KaTeX_Math" w:hAnsi="KaTeX_Math"/>
          <w:i/>
          <w:iCs/>
          <w:color w:val="21242C"/>
          <w:sz w:val="30"/>
          <w:szCs w:val="30"/>
          <w:shd w:val="clear" w:color="auto" w:fill="FFFFFF"/>
        </w:rPr>
        <w:t>ϕ</w:t>
      </w:r>
      <w:r>
        <w:rPr>
          <w:rFonts w:ascii="Times New Roman" w:hAnsi="Times New Roman" w:cs="Times New Roman"/>
          <w:color w:val="231F20"/>
          <w:sz w:val="14"/>
          <w:szCs w:val="14"/>
        </w:rPr>
        <w:t xml:space="preserve">2 </w:t>
      </w:r>
      <w:r>
        <w:rPr>
          <w:rFonts w:ascii="Times New Roman" w:hAnsi="Times New Roman" w:cs="Times New Roman"/>
          <w:color w:val="231F20"/>
          <w:sz w:val="20"/>
          <w:szCs w:val="20"/>
        </w:rPr>
        <w:t xml:space="preserve">sin </w:t>
      </w:r>
      <w:r>
        <w:rPr>
          <w:rFonts w:ascii="Arial" w:hAnsi="Arial" w:cs="Arial"/>
          <w:b/>
          <w:bCs/>
          <w:color w:val="222222"/>
          <w:sz w:val="21"/>
          <w:szCs w:val="21"/>
          <w:shd w:val="clear" w:color="auto" w:fill="FFFFFF"/>
        </w:rPr>
        <w:t>α</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An important feature of this type of relay is that its operation can be controlled by opening or</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closing the secondary winding circuit. If this circuit is opened, no flux can be set by the lower magnet</w:t>
      </w:r>
    </w:p>
    <w:p w:rsidR="00436511" w:rsidRDefault="00436511" w:rsidP="00436511">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however great the vaule of current in the pirmary winding may be and consequently no torque will be</w:t>
      </w:r>
    </w:p>
    <w:p w:rsidR="00A072D8" w:rsidRDefault="00436511" w:rsidP="00436511">
      <w:pPr>
        <w:rPr>
          <w:rFonts w:ascii="Times New Roman" w:hAnsi="Times New Roman" w:cs="Times New Roman"/>
          <w:sz w:val="20"/>
          <w:szCs w:val="20"/>
        </w:rPr>
      </w:pPr>
      <w:r>
        <w:rPr>
          <w:rFonts w:ascii="Times New Roman" w:hAnsi="Times New Roman" w:cs="Times New Roman"/>
          <w:color w:val="231F20"/>
          <w:sz w:val="20"/>
          <w:szCs w:val="20"/>
        </w:rPr>
        <w:t>produced. Therefore, the relay can be made inoperative by opening its secondary winding circuit.</w:t>
      </w:r>
    </w:p>
    <w:p w:rsidR="009365A5" w:rsidRDefault="009365A5" w:rsidP="00511963">
      <w:pPr>
        <w:autoSpaceDE w:val="0"/>
        <w:autoSpaceDN w:val="0"/>
        <w:adjustRightInd w:val="0"/>
        <w:spacing w:after="0" w:line="240" w:lineRule="auto"/>
        <w:jc w:val="both"/>
        <w:rPr>
          <w:rFonts w:ascii="Times New Roman" w:hAnsi="Times New Roman" w:cs="Times New Roman"/>
          <w:color w:val="231F20"/>
          <w:sz w:val="20"/>
          <w:szCs w:val="20"/>
        </w:rPr>
      </w:pPr>
      <w:r>
        <w:rPr>
          <w:rFonts w:ascii="Times New Roman" w:hAnsi="Times New Roman" w:cs="Times New Roman"/>
          <w:b/>
          <w:bCs/>
          <w:noProof/>
          <w:color w:val="ED008D"/>
          <w:sz w:val="20"/>
          <w:szCs w:val="20"/>
        </w:rPr>
        <w:drawing>
          <wp:anchor distT="0" distB="0" distL="114300" distR="114300" simplePos="0" relativeHeight="251661312" behindDoc="1" locked="0" layoutInCell="1" allowOverlap="1">
            <wp:simplePos x="0" y="0"/>
            <wp:positionH relativeFrom="column">
              <wp:posOffset>4543425</wp:posOffset>
            </wp:positionH>
            <wp:positionV relativeFrom="paragraph">
              <wp:posOffset>796290</wp:posOffset>
            </wp:positionV>
            <wp:extent cx="1666875" cy="1266825"/>
            <wp:effectExtent l="19050" t="0" r="9525" b="0"/>
            <wp:wrapNone/>
            <wp:docPr id="9" name="Picture 8" desc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jpg"/>
                    <pic:cNvPicPr/>
                  </pic:nvPicPr>
                  <pic:blipFill>
                    <a:blip r:embed="rId11"/>
                    <a:stretch>
                      <a:fillRect/>
                    </a:stretch>
                  </pic:blipFill>
                  <pic:spPr>
                    <a:xfrm>
                      <a:off x="0" y="0"/>
                      <a:ext cx="1666875" cy="1266825"/>
                    </a:xfrm>
                    <a:prstGeom prst="rect">
                      <a:avLst/>
                    </a:prstGeom>
                  </pic:spPr>
                </pic:pic>
              </a:graphicData>
            </a:graphic>
          </wp:anchor>
        </w:drawing>
      </w:r>
      <w:r w:rsidR="00FE7C7B">
        <w:rPr>
          <w:rFonts w:ascii="Times New Roman" w:hAnsi="Times New Roman" w:cs="Times New Roman"/>
          <w:b/>
          <w:bCs/>
          <w:color w:val="ED008D"/>
          <w:sz w:val="20"/>
          <w:szCs w:val="20"/>
        </w:rPr>
        <w:t xml:space="preserve"> </w:t>
      </w:r>
      <w:r w:rsidR="00A072D8">
        <w:rPr>
          <w:rFonts w:ascii="Times New Roman" w:hAnsi="Times New Roman" w:cs="Times New Roman"/>
          <w:b/>
          <w:bCs/>
          <w:color w:val="ED008D"/>
          <w:sz w:val="20"/>
          <w:szCs w:val="20"/>
        </w:rPr>
        <w:t>(</w:t>
      </w:r>
      <w:r w:rsidR="00A072D8">
        <w:rPr>
          <w:rFonts w:ascii="Times New Roman" w:hAnsi="Times New Roman" w:cs="Times New Roman"/>
          <w:b/>
          <w:bCs/>
          <w:i/>
          <w:iCs/>
          <w:color w:val="ED008D"/>
          <w:sz w:val="20"/>
          <w:szCs w:val="20"/>
        </w:rPr>
        <w:t>iii</w:t>
      </w:r>
      <w:r w:rsidR="00A072D8">
        <w:rPr>
          <w:rFonts w:ascii="Times New Roman" w:hAnsi="Times New Roman" w:cs="Times New Roman"/>
          <w:b/>
          <w:bCs/>
          <w:color w:val="ED008D"/>
          <w:sz w:val="20"/>
          <w:szCs w:val="20"/>
        </w:rPr>
        <w:t xml:space="preserve">) Induction cup structure. </w:t>
      </w:r>
      <w:r w:rsidR="00A072D8">
        <w:rPr>
          <w:rFonts w:ascii="Times New Roman" w:hAnsi="Times New Roman" w:cs="Times New Roman"/>
          <w:color w:val="231F20"/>
          <w:sz w:val="20"/>
          <w:szCs w:val="20"/>
        </w:rPr>
        <w:t xml:space="preserve">Fig. 21.9 shows the general arrangement of an induction cup structure. It most closely resembles an induction motor, except that the rotor iron is stationary, only the rotor conductor portion being free to rotate. The moving element is a hollow cylindrical rotor which turns on its axis. The rotating field is produced by two pairs of coils wound on four poles as shown. The rotating field induces currents in the cup to provide the necessary driving torque. If </w:t>
      </w:r>
      <w:r w:rsidR="006821C8">
        <w:rPr>
          <w:rFonts w:ascii="KaTeX_Math" w:hAnsi="KaTeX_Math"/>
          <w:i/>
          <w:iCs/>
          <w:color w:val="21242C"/>
          <w:sz w:val="30"/>
          <w:szCs w:val="30"/>
          <w:shd w:val="clear" w:color="auto" w:fill="FFFFFF"/>
        </w:rPr>
        <w:t>ϕ</w:t>
      </w:r>
      <w:r w:rsidR="006821C8">
        <w:rPr>
          <w:rFonts w:ascii="Times New Roman" w:hAnsi="Times New Roman" w:cs="Times New Roman"/>
          <w:color w:val="231F20"/>
          <w:sz w:val="14"/>
          <w:szCs w:val="14"/>
        </w:rPr>
        <w:t xml:space="preserve"> </w:t>
      </w:r>
      <w:r w:rsidR="00A072D8">
        <w:rPr>
          <w:rFonts w:ascii="Times New Roman" w:hAnsi="Times New Roman" w:cs="Times New Roman"/>
          <w:color w:val="231F20"/>
          <w:sz w:val="14"/>
          <w:szCs w:val="14"/>
        </w:rPr>
        <w:t xml:space="preserve">1 </w:t>
      </w:r>
      <w:r w:rsidR="00A072D8">
        <w:rPr>
          <w:rFonts w:ascii="Times New Roman" w:hAnsi="Times New Roman" w:cs="Times New Roman"/>
          <w:color w:val="231F20"/>
          <w:sz w:val="20"/>
          <w:szCs w:val="20"/>
        </w:rPr>
        <w:t xml:space="preserve">and </w:t>
      </w:r>
      <w:r w:rsidR="006821C8">
        <w:rPr>
          <w:rFonts w:ascii="KaTeX_Math" w:hAnsi="KaTeX_Math"/>
          <w:i/>
          <w:iCs/>
          <w:color w:val="21242C"/>
          <w:sz w:val="30"/>
          <w:szCs w:val="30"/>
          <w:shd w:val="clear" w:color="auto" w:fill="FFFFFF"/>
        </w:rPr>
        <w:t>ϕ</w:t>
      </w:r>
      <w:r w:rsidR="006821C8">
        <w:rPr>
          <w:rFonts w:ascii="Times New Roman" w:hAnsi="Times New Roman" w:cs="Times New Roman"/>
          <w:color w:val="231F20"/>
          <w:sz w:val="14"/>
          <w:szCs w:val="14"/>
        </w:rPr>
        <w:t xml:space="preserve"> </w:t>
      </w:r>
      <w:r w:rsidR="00A072D8">
        <w:rPr>
          <w:rFonts w:ascii="Times New Roman" w:hAnsi="Times New Roman" w:cs="Times New Roman"/>
          <w:color w:val="231F20"/>
          <w:sz w:val="14"/>
          <w:szCs w:val="14"/>
        </w:rPr>
        <w:t xml:space="preserve">2 </w:t>
      </w:r>
      <w:r w:rsidR="00A072D8">
        <w:rPr>
          <w:rFonts w:ascii="Times New Roman" w:hAnsi="Times New Roman" w:cs="Times New Roman"/>
          <w:color w:val="231F20"/>
          <w:sz w:val="20"/>
          <w:szCs w:val="20"/>
        </w:rPr>
        <w:t>represent the fluxes produced by</w:t>
      </w:r>
      <w:r w:rsidR="00511963">
        <w:rPr>
          <w:rFonts w:ascii="Times New Roman" w:hAnsi="Times New Roman" w:cs="Times New Roman"/>
          <w:color w:val="231F20"/>
          <w:sz w:val="20"/>
          <w:szCs w:val="20"/>
        </w:rPr>
        <w:t xml:space="preserve"> the respective pairs of </w:t>
      </w:r>
    </w:p>
    <w:p w:rsidR="009365A5" w:rsidRDefault="009365A5" w:rsidP="00511963">
      <w:pPr>
        <w:autoSpaceDE w:val="0"/>
        <w:autoSpaceDN w:val="0"/>
        <w:adjustRightInd w:val="0"/>
        <w:spacing w:after="0" w:line="240" w:lineRule="auto"/>
        <w:jc w:val="both"/>
        <w:rPr>
          <w:rFonts w:ascii="Times New Roman" w:hAnsi="Times New Roman" w:cs="Times New Roman"/>
          <w:color w:val="231F20"/>
          <w:sz w:val="20"/>
          <w:szCs w:val="20"/>
        </w:rPr>
      </w:pPr>
    </w:p>
    <w:p w:rsidR="006821C8" w:rsidRDefault="00511963" w:rsidP="00511963">
      <w:pPr>
        <w:autoSpaceDE w:val="0"/>
        <w:autoSpaceDN w:val="0"/>
        <w:adjustRightInd w:val="0"/>
        <w:spacing w:after="0" w:line="240" w:lineRule="auto"/>
        <w:jc w:val="both"/>
        <w:rPr>
          <w:rFonts w:ascii="Times New Roman" w:hAnsi="Times New Roman" w:cs="Times New Roman"/>
          <w:color w:val="231F20"/>
          <w:sz w:val="20"/>
          <w:szCs w:val="20"/>
        </w:rPr>
      </w:pPr>
      <w:r>
        <w:rPr>
          <w:rFonts w:ascii="Times New Roman" w:hAnsi="Times New Roman" w:cs="Times New Roman"/>
          <w:color w:val="231F20"/>
          <w:sz w:val="20"/>
          <w:szCs w:val="20"/>
        </w:rPr>
        <w:t>poles,</w:t>
      </w:r>
      <w:r w:rsidR="00A072D8">
        <w:rPr>
          <w:rFonts w:ascii="Times New Roman" w:hAnsi="Times New Roman" w:cs="Times New Roman"/>
          <w:color w:val="231F20"/>
          <w:sz w:val="20"/>
          <w:szCs w:val="20"/>
        </w:rPr>
        <w:t>then torque</w:t>
      </w:r>
      <w:r w:rsidR="009365A5">
        <w:rPr>
          <w:rFonts w:ascii="Times New Roman" w:hAnsi="Times New Roman" w:cs="Times New Roman"/>
          <w:color w:val="231F20"/>
          <w:sz w:val="20"/>
          <w:szCs w:val="20"/>
        </w:rPr>
        <w:t xml:space="preserve"> </w:t>
      </w:r>
      <w:r w:rsidR="00A072D8">
        <w:rPr>
          <w:rFonts w:ascii="Times New Roman" w:hAnsi="Times New Roman" w:cs="Times New Roman"/>
          <w:color w:val="231F20"/>
          <w:sz w:val="20"/>
          <w:szCs w:val="20"/>
        </w:rPr>
        <w:t xml:space="preserve">produced is proportional to </w:t>
      </w:r>
      <w:r w:rsidR="006821C8">
        <w:rPr>
          <w:rFonts w:ascii="KaTeX_Math" w:hAnsi="KaTeX_Math"/>
          <w:i/>
          <w:iCs/>
          <w:color w:val="21242C"/>
          <w:sz w:val="30"/>
          <w:szCs w:val="30"/>
          <w:shd w:val="clear" w:color="auto" w:fill="FFFFFF"/>
        </w:rPr>
        <w:t>ϕ</w:t>
      </w:r>
      <w:r w:rsidR="006821C8">
        <w:rPr>
          <w:rFonts w:ascii="Times New Roman" w:hAnsi="Times New Roman" w:cs="Times New Roman"/>
          <w:color w:val="231F20"/>
          <w:sz w:val="14"/>
          <w:szCs w:val="14"/>
        </w:rPr>
        <w:t xml:space="preserve"> </w:t>
      </w:r>
      <w:r w:rsidR="00A072D8">
        <w:rPr>
          <w:rFonts w:ascii="Times New Roman" w:hAnsi="Times New Roman" w:cs="Times New Roman"/>
          <w:color w:val="231F20"/>
          <w:sz w:val="14"/>
          <w:szCs w:val="14"/>
        </w:rPr>
        <w:t>1</w:t>
      </w:r>
      <w:r w:rsidR="006821C8" w:rsidRPr="006821C8">
        <w:rPr>
          <w:rFonts w:ascii="KaTeX_Math" w:hAnsi="KaTeX_Math"/>
          <w:i/>
          <w:iCs/>
          <w:color w:val="21242C"/>
          <w:sz w:val="30"/>
          <w:szCs w:val="30"/>
          <w:shd w:val="clear" w:color="auto" w:fill="FFFFFF"/>
        </w:rPr>
        <w:t xml:space="preserve"> </w:t>
      </w:r>
      <w:r w:rsidR="006821C8">
        <w:rPr>
          <w:rFonts w:ascii="KaTeX_Math" w:hAnsi="KaTeX_Math"/>
          <w:i/>
          <w:iCs/>
          <w:color w:val="21242C"/>
          <w:sz w:val="30"/>
          <w:szCs w:val="30"/>
          <w:shd w:val="clear" w:color="auto" w:fill="FFFFFF"/>
        </w:rPr>
        <w:t>ϕ</w:t>
      </w:r>
      <w:r w:rsidR="006821C8">
        <w:rPr>
          <w:rFonts w:ascii="Times New Roman" w:hAnsi="Times New Roman" w:cs="Times New Roman"/>
          <w:color w:val="231F20"/>
          <w:sz w:val="14"/>
          <w:szCs w:val="14"/>
        </w:rPr>
        <w:t xml:space="preserve"> </w:t>
      </w:r>
      <w:r w:rsidR="00A072D8">
        <w:rPr>
          <w:rFonts w:ascii="Times New Roman" w:hAnsi="Times New Roman" w:cs="Times New Roman"/>
          <w:color w:val="231F20"/>
          <w:sz w:val="14"/>
          <w:szCs w:val="14"/>
        </w:rPr>
        <w:t xml:space="preserve">2 </w:t>
      </w:r>
      <w:r w:rsidR="00A072D8">
        <w:rPr>
          <w:rFonts w:ascii="Times New Roman" w:hAnsi="Times New Roman" w:cs="Times New Roman"/>
          <w:color w:val="231F20"/>
          <w:sz w:val="20"/>
          <w:szCs w:val="20"/>
        </w:rPr>
        <w:t xml:space="preserve">sin </w:t>
      </w:r>
      <w:r w:rsidR="006821C8">
        <w:rPr>
          <w:rFonts w:ascii="Arial" w:hAnsi="Arial" w:cs="Arial"/>
          <w:b/>
          <w:bCs/>
          <w:color w:val="222222"/>
          <w:sz w:val="21"/>
          <w:szCs w:val="21"/>
          <w:shd w:val="clear" w:color="auto" w:fill="FFFFFF"/>
        </w:rPr>
        <w:t>α</w:t>
      </w:r>
    </w:p>
    <w:p w:rsidR="009365A5" w:rsidRDefault="00A072D8" w:rsidP="00511963">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where </w:t>
      </w:r>
      <w:r w:rsidR="006821C8">
        <w:rPr>
          <w:rFonts w:ascii="Arial" w:hAnsi="Arial" w:cs="Arial"/>
          <w:b/>
          <w:bCs/>
          <w:color w:val="222222"/>
          <w:sz w:val="21"/>
          <w:szCs w:val="21"/>
          <w:shd w:val="clear" w:color="auto" w:fill="FFFFFF"/>
        </w:rPr>
        <w:t>α</w:t>
      </w:r>
      <w:r w:rsidR="001B5133">
        <w:rPr>
          <w:rFonts w:ascii="Times New Roman" w:hAnsi="Times New Roman" w:cs="Times New Roman"/>
          <w:color w:val="231F20"/>
          <w:sz w:val="20"/>
          <w:szCs w:val="20"/>
        </w:rPr>
        <w:t xml:space="preserve"> </w:t>
      </w:r>
      <w:r>
        <w:rPr>
          <w:rFonts w:ascii="Times New Roman" w:hAnsi="Times New Roman" w:cs="Times New Roman"/>
          <w:color w:val="231F20"/>
          <w:sz w:val="20"/>
          <w:szCs w:val="20"/>
        </w:rPr>
        <w:t>is the phase difference between the two fluxes.</w:t>
      </w:r>
    </w:p>
    <w:p w:rsidR="009365A5" w:rsidRDefault="00A072D8" w:rsidP="00511963">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 A control spring and the back stop for closing of the contactscarried </w:t>
      </w:r>
    </w:p>
    <w:p w:rsidR="009365A5" w:rsidRDefault="00A072D8" w:rsidP="00511963">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on an arm are attached to the spindle of the cup to prevent the continuous rotation.</w:t>
      </w:r>
    </w:p>
    <w:p w:rsidR="009365A5" w:rsidRDefault="00A072D8" w:rsidP="00511963">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 Induction cup structures are more efficient torque producers than either</w:t>
      </w:r>
    </w:p>
    <w:p w:rsidR="009365A5" w:rsidRDefault="00A072D8" w:rsidP="00511963">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 the shaded-pole or the watthour meter structures. Therefore, this type of relay has </w:t>
      </w:r>
    </w:p>
    <w:p w:rsidR="00C816CD" w:rsidRDefault="00A072D8" w:rsidP="00511963">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very high speed and may have an operatingtime less then 0·1 second.</w:t>
      </w:r>
    </w:p>
    <w:p w:rsidR="00EA4D42" w:rsidRDefault="00EA4D42" w:rsidP="000A1CBA">
      <w:pPr>
        <w:autoSpaceDE w:val="0"/>
        <w:autoSpaceDN w:val="0"/>
        <w:adjustRightInd w:val="0"/>
        <w:spacing w:after="0" w:line="240" w:lineRule="auto"/>
        <w:rPr>
          <w:rFonts w:ascii="Arial" w:hAnsi="Arial" w:cs="Arial"/>
          <w:color w:val="005AAB"/>
        </w:rPr>
      </w:pPr>
    </w:p>
    <w:p w:rsidR="000A1CBA" w:rsidRDefault="000A1CBA" w:rsidP="000A1CBA">
      <w:pPr>
        <w:autoSpaceDE w:val="0"/>
        <w:autoSpaceDN w:val="0"/>
        <w:adjustRightInd w:val="0"/>
        <w:spacing w:after="0" w:line="240" w:lineRule="auto"/>
        <w:rPr>
          <w:rFonts w:ascii="Arial" w:hAnsi="Arial" w:cs="Arial"/>
          <w:color w:val="005AAB"/>
        </w:rPr>
      </w:pPr>
      <w:r>
        <w:rPr>
          <w:rFonts w:ascii="Arial" w:hAnsi="Arial" w:cs="Arial"/>
          <w:color w:val="005AAB"/>
        </w:rPr>
        <w:lastRenderedPageBreak/>
        <w:t>Important Terms</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It is desirable to define and explain some important terms much used in connection with relays.</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Pick-up current. </w:t>
      </w:r>
      <w:r>
        <w:rPr>
          <w:rFonts w:ascii="Times New Roman" w:hAnsi="Times New Roman" w:cs="Times New Roman"/>
          <w:color w:val="231F20"/>
          <w:sz w:val="20"/>
          <w:szCs w:val="20"/>
        </w:rPr>
        <w:t>It is the minimum current in the relay coil at which the relay starts to</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operate. So long as the current in the relay is less than the pick-up value, the relay does not operate</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and the breaker controlled by it remains in the closed position. However, when the relay coil current</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noProof/>
          <w:color w:val="231F20"/>
          <w:sz w:val="20"/>
          <w:szCs w:val="20"/>
        </w:rPr>
        <w:drawing>
          <wp:anchor distT="0" distB="0" distL="114300" distR="114300" simplePos="0" relativeHeight="251662336" behindDoc="1" locked="0" layoutInCell="1" allowOverlap="1">
            <wp:simplePos x="0" y="0"/>
            <wp:positionH relativeFrom="column">
              <wp:posOffset>3514725</wp:posOffset>
            </wp:positionH>
            <wp:positionV relativeFrom="paragraph">
              <wp:posOffset>112395</wp:posOffset>
            </wp:positionV>
            <wp:extent cx="1885950" cy="1390650"/>
            <wp:effectExtent l="19050" t="0" r="0" b="0"/>
            <wp:wrapNone/>
            <wp:docPr id="11" name="Picture 9" descr="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jpg"/>
                    <pic:cNvPicPr/>
                  </pic:nvPicPr>
                  <pic:blipFill>
                    <a:blip r:embed="rId12"/>
                    <a:stretch>
                      <a:fillRect/>
                    </a:stretch>
                  </pic:blipFill>
                  <pic:spPr>
                    <a:xfrm>
                      <a:off x="0" y="0"/>
                      <a:ext cx="1885950" cy="1390650"/>
                    </a:xfrm>
                    <a:prstGeom prst="rect">
                      <a:avLst/>
                    </a:prstGeom>
                  </pic:spPr>
                </pic:pic>
              </a:graphicData>
            </a:graphic>
          </wp:anchor>
        </w:drawing>
      </w:r>
      <w:r>
        <w:rPr>
          <w:rFonts w:ascii="Times New Roman" w:hAnsi="Times New Roman" w:cs="Times New Roman"/>
          <w:color w:val="231F20"/>
          <w:sz w:val="20"/>
          <w:szCs w:val="20"/>
        </w:rPr>
        <w:t>is equal to or greater than the pickup value, the relay</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operates to energise the trip coil which opens the circuit</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breaker.</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Current setting. </w:t>
      </w:r>
      <w:r>
        <w:rPr>
          <w:rFonts w:ascii="Times New Roman" w:hAnsi="Times New Roman" w:cs="Times New Roman"/>
          <w:color w:val="231F20"/>
          <w:sz w:val="20"/>
          <w:szCs w:val="20"/>
        </w:rPr>
        <w:t>It is often desirable to adjust</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pick-up current to any required value. This is</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known as current setting and is usually achieved by the</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use of tappings on the relay operating coil. The taps</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are brought out to a plug bridge as shown in Fig. 21.14.</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plug bridge permits to alter the number of turns on</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relay coil. This changes the torque on the disc and</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hence the time of operation of the relay. The values</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assigned to each tap are expressed in terms of percentage full-load rating of C.T. with which the relay</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is associated and represents the value </w:t>
      </w:r>
      <w:r>
        <w:rPr>
          <w:rFonts w:ascii="Times New Roman" w:hAnsi="Times New Roman" w:cs="Times New Roman"/>
          <w:i/>
          <w:iCs/>
          <w:color w:val="231F20"/>
          <w:sz w:val="20"/>
          <w:szCs w:val="20"/>
        </w:rPr>
        <w:t xml:space="preserve">above </w:t>
      </w:r>
      <w:r>
        <w:rPr>
          <w:rFonts w:ascii="Times New Roman" w:hAnsi="Times New Roman" w:cs="Times New Roman"/>
          <w:color w:val="231F20"/>
          <w:sz w:val="20"/>
          <w:szCs w:val="20"/>
        </w:rPr>
        <w:t>which the disc commences to rotate and finally closes the</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trip circuit.</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Symbol" w:hAnsi="Symbol" w:cs="Symbol"/>
          <w:color w:val="231F20"/>
          <w:sz w:val="20"/>
          <w:szCs w:val="20"/>
        </w:rPr>
        <w:t>∴</w:t>
      </w:r>
      <w:r>
        <w:rPr>
          <w:rFonts w:ascii="Symbol" w:hAnsi="Symbol" w:cs="Symbol"/>
          <w:color w:val="231F20"/>
          <w:sz w:val="20"/>
          <w:szCs w:val="20"/>
        </w:rPr>
        <w:t></w:t>
      </w:r>
      <w:r>
        <w:rPr>
          <w:rFonts w:ascii="Times New Roman" w:hAnsi="Times New Roman" w:cs="Times New Roman"/>
          <w:color w:val="231F20"/>
          <w:sz w:val="20"/>
          <w:szCs w:val="20"/>
        </w:rPr>
        <w:t xml:space="preserve">Pick-up current = Rated secondary current of C.T. </w:t>
      </w:r>
      <w:r>
        <w:rPr>
          <w:rFonts w:ascii="Symbol" w:hAnsi="Symbol" w:cs="Symbol"/>
          <w:color w:val="231F20"/>
          <w:sz w:val="20"/>
          <w:szCs w:val="20"/>
        </w:rPr>
        <w:t></w:t>
      </w:r>
      <w:r>
        <w:rPr>
          <w:rFonts w:ascii="Symbol" w:hAnsi="Symbol" w:cs="Symbol"/>
          <w:color w:val="231F20"/>
          <w:sz w:val="20"/>
          <w:szCs w:val="20"/>
        </w:rPr>
        <w:t></w:t>
      </w:r>
      <w:r>
        <w:rPr>
          <w:rFonts w:ascii="Times New Roman" w:hAnsi="Times New Roman" w:cs="Times New Roman"/>
          <w:color w:val="231F20"/>
          <w:sz w:val="20"/>
          <w:szCs w:val="20"/>
        </w:rPr>
        <w:t>Current setting</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For example, suppose that an overcurrent relay having current setting of 125% is connected to a</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supply circuit through a current transformer of 400/5. The rated secondary current of C.T. is 5</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amperes. Therefore, the pick-up value will be 25% more than 5 A </w:t>
      </w:r>
      <w:r>
        <w:rPr>
          <w:rFonts w:ascii="Times New Roman" w:hAnsi="Times New Roman" w:cs="Times New Roman"/>
          <w:i/>
          <w:iCs/>
          <w:color w:val="231F20"/>
          <w:sz w:val="20"/>
          <w:szCs w:val="20"/>
        </w:rPr>
        <w:t>i.e</w:t>
      </w:r>
      <w:r>
        <w:rPr>
          <w:rFonts w:ascii="Times New Roman" w:hAnsi="Times New Roman" w:cs="Times New Roman"/>
          <w:color w:val="231F20"/>
          <w:sz w:val="20"/>
          <w:szCs w:val="20"/>
        </w:rPr>
        <w:t xml:space="preserve">. 5 </w:t>
      </w:r>
      <w:r>
        <w:rPr>
          <w:rFonts w:ascii="Symbol" w:hAnsi="Symbol" w:cs="Symbol"/>
          <w:color w:val="231F20"/>
          <w:sz w:val="20"/>
          <w:szCs w:val="20"/>
        </w:rPr>
        <w:t></w:t>
      </w:r>
      <w:r>
        <w:rPr>
          <w:rFonts w:ascii="Symbol" w:hAnsi="Symbol" w:cs="Symbol"/>
          <w:color w:val="231F20"/>
          <w:sz w:val="20"/>
          <w:szCs w:val="20"/>
        </w:rPr>
        <w:t></w:t>
      </w:r>
      <w:r>
        <w:rPr>
          <w:rFonts w:ascii="Times New Roman" w:hAnsi="Times New Roman" w:cs="Times New Roman"/>
          <w:color w:val="231F20"/>
          <w:sz w:val="20"/>
          <w:szCs w:val="20"/>
        </w:rPr>
        <w:t>1·25 = 6·25 A. It means</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that with above current setting, the relay will actually operate for a relay coil current equal to or</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greater than 6·25 A.</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current plug settings usually range from 50% to 200% in steps of 25% for overcurrent relays</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and 10% to 70% in steps of 10% for earth leakage relays. The desired current setting is obtained by</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inserting a plug between the jaws of a bridge type socket at the tap value required.</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iii</w:t>
      </w:r>
      <w:r>
        <w:rPr>
          <w:rFonts w:ascii="Times New Roman" w:hAnsi="Times New Roman" w:cs="Times New Roman"/>
          <w:b/>
          <w:bCs/>
          <w:color w:val="ED008D"/>
          <w:sz w:val="20"/>
          <w:szCs w:val="20"/>
        </w:rPr>
        <w:t xml:space="preserve">) Plug-setting multiplier (P.S.M.). </w:t>
      </w:r>
      <w:r>
        <w:rPr>
          <w:rFonts w:ascii="Times New Roman" w:hAnsi="Times New Roman" w:cs="Times New Roman"/>
          <w:color w:val="231F20"/>
          <w:sz w:val="20"/>
          <w:szCs w:val="20"/>
        </w:rPr>
        <w:t>It is the ratio of fault current in relay coil to the pick-up</w:t>
      </w:r>
    </w:p>
    <w:p w:rsidR="000A1CBA" w:rsidRDefault="000A1CBA" w:rsidP="000A1CB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current </w:t>
      </w:r>
      <w:r>
        <w:rPr>
          <w:rFonts w:ascii="Times New Roman" w:hAnsi="Times New Roman" w:cs="Times New Roman"/>
          <w:i/>
          <w:iCs/>
          <w:color w:val="231F20"/>
          <w:sz w:val="20"/>
          <w:szCs w:val="20"/>
        </w:rPr>
        <w:t>i.e</w:t>
      </w:r>
      <w:r>
        <w:rPr>
          <w:rFonts w:ascii="Times New Roman" w:hAnsi="Times New Roman" w:cs="Times New Roman"/>
          <w:color w:val="231F20"/>
          <w:sz w:val="20"/>
          <w:szCs w:val="20"/>
        </w:rPr>
        <w:t>.</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P.S.M. =</w:t>
      </w:r>
      <w:r w:rsidR="000A1CBA">
        <w:rPr>
          <w:rFonts w:ascii="Times New Roman" w:hAnsi="Times New Roman" w:cs="Times New Roman"/>
          <w:color w:val="231F20"/>
          <w:sz w:val="20"/>
          <w:szCs w:val="20"/>
        </w:rPr>
        <w:t>Fault current in relay coil</w:t>
      </w:r>
      <w:r>
        <w:rPr>
          <w:rFonts w:ascii="Times New Roman" w:hAnsi="Times New Roman" w:cs="Times New Roman"/>
          <w:color w:val="231F20"/>
          <w:sz w:val="20"/>
          <w:szCs w:val="20"/>
        </w:rPr>
        <w:t>/</w:t>
      </w:r>
      <w:r w:rsidR="000A1CBA">
        <w:rPr>
          <w:rFonts w:ascii="Times New Roman" w:hAnsi="Times New Roman" w:cs="Times New Roman"/>
          <w:color w:val="231F20"/>
          <w:sz w:val="20"/>
          <w:szCs w:val="20"/>
        </w:rPr>
        <w:t>Pick - up current</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            =Fault current in relay coil /(Rated secondary current of </w:t>
      </w:r>
      <w:r>
        <w:rPr>
          <w:rFonts w:ascii="Times New Roman" w:hAnsi="Times New Roman" w:cs="Times New Roman"/>
          <w:i/>
          <w:iCs/>
          <w:color w:val="231F20"/>
          <w:sz w:val="20"/>
          <w:szCs w:val="20"/>
        </w:rPr>
        <w:t xml:space="preserve">CT </w:t>
      </w:r>
      <w:r>
        <w:rPr>
          <w:rFonts w:ascii="Symbol" w:hAnsi="Symbol" w:cs="Symbol"/>
          <w:color w:val="231F20"/>
          <w:sz w:val="20"/>
          <w:szCs w:val="20"/>
        </w:rPr>
        <w:t></w:t>
      </w:r>
      <w:r>
        <w:rPr>
          <w:rFonts w:ascii="Times New Roman" w:hAnsi="Times New Roman" w:cs="Times New Roman"/>
          <w:color w:val="231F20"/>
          <w:sz w:val="20"/>
          <w:szCs w:val="20"/>
        </w:rPr>
        <w:t>Current setting)</w:t>
      </w:r>
    </w:p>
    <w:p w:rsidR="00FC18ED" w:rsidRDefault="00277183"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 xml:space="preserve"> </w:t>
      </w:r>
      <w:r w:rsidR="00FC18ED">
        <w:rPr>
          <w:rFonts w:ascii="Times New Roman" w:hAnsi="Times New Roman" w:cs="Times New Roman"/>
          <w:b/>
          <w:bCs/>
          <w:color w:val="ED008D"/>
          <w:sz w:val="20"/>
          <w:szCs w:val="20"/>
        </w:rPr>
        <w:t>(</w:t>
      </w:r>
      <w:r w:rsidR="00FC18ED">
        <w:rPr>
          <w:rFonts w:ascii="Times New Roman" w:hAnsi="Times New Roman" w:cs="Times New Roman"/>
          <w:b/>
          <w:bCs/>
          <w:i/>
          <w:iCs/>
          <w:color w:val="ED008D"/>
          <w:sz w:val="20"/>
          <w:szCs w:val="20"/>
        </w:rPr>
        <w:t>iv</w:t>
      </w:r>
      <w:r w:rsidR="00FC18ED">
        <w:rPr>
          <w:rFonts w:ascii="Times New Roman" w:hAnsi="Times New Roman" w:cs="Times New Roman"/>
          <w:b/>
          <w:bCs/>
          <w:color w:val="ED008D"/>
          <w:sz w:val="20"/>
          <w:szCs w:val="20"/>
        </w:rPr>
        <w:t xml:space="preserve">) Time-setting multiplier. </w:t>
      </w:r>
      <w:r w:rsidR="00FC18ED">
        <w:rPr>
          <w:rFonts w:ascii="Times New Roman" w:hAnsi="Times New Roman" w:cs="Times New Roman"/>
          <w:color w:val="231F20"/>
          <w:sz w:val="20"/>
          <w:szCs w:val="20"/>
        </w:rPr>
        <w:t>A relay is generally provided with</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control to adjust the time of operation. This adjustment is known as</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noProof/>
          <w:color w:val="231F20"/>
          <w:sz w:val="20"/>
          <w:szCs w:val="20"/>
        </w:rPr>
        <w:drawing>
          <wp:anchor distT="0" distB="0" distL="114300" distR="114300" simplePos="0" relativeHeight="251663360" behindDoc="1" locked="0" layoutInCell="1" allowOverlap="1">
            <wp:simplePos x="0" y="0"/>
            <wp:positionH relativeFrom="column">
              <wp:posOffset>5133975</wp:posOffset>
            </wp:positionH>
            <wp:positionV relativeFrom="paragraph">
              <wp:posOffset>57785</wp:posOffset>
            </wp:positionV>
            <wp:extent cx="1257300" cy="1323975"/>
            <wp:effectExtent l="19050" t="0" r="0" b="0"/>
            <wp:wrapNone/>
            <wp:docPr id="12" name="Picture 11" desc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jpg"/>
                    <pic:cNvPicPr/>
                  </pic:nvPicPr>
                  <pic:blipFill>
                    <a:blip r:embed="rId13"/>
                    <a:stretch>
                      <a:fillRect/>
                    </a:stretch>
                  </pic:blipFill>
                  <pic:spPr>
                    <a:xfrm>
                      <a:off x="0" y="0"/>
                      <a:ext cx="1257300" cy="1323975"/>
                    </a:xfrm>
                    <a:prstGeom prst="rect">
                      <a:avLst/>
                    </a:prstGeom>
                  </pic:spPr>
                </pic:pic>
              </a:graphicData>
            </a:graphic>
          </wp:anchor>
        </w:drawing>
      </w:r>
      <w:r>
        <w:rPr>
          <w:rFonts w:ascii="Times New Roman" w:hAnsi="Times New Roman" w:cs="Times New Roman"/>
          <w:color w:val="231F20"/>
          <w:sz w:val="20"/>
          <w:szCs w:val="20"/>
        </w:rPr>
        <w:t>time-setting multiplier. The time-setting dial is calibrated from 0 to 1 in</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steps of 0.05 sec (see Fig. 21.15). These figures are multipliers to be</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used to convert the time derived from time/P.S.M. curve into the actual</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operating time. Thus if the time setting is 0·1 and the time obtained</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from the time/P.S.M. curve is 3 seconds, then actual relay operating</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time = 3 </w:t>
      </w:r>
      <w:r>
        <w:rPr>
          <w:rFonts w:ascii="Symbol" w:hAnsi="Symbol" w:cs="Symbol"/>
          <w:color w:val="231F20"/>
          <w:sz w:val="20"/>
          <w:szCs w:val="20"/>
        </w:rPr>
        <w:t></w:t>
      </w:r>
      <w:r>
        <w:rPr>
          <w:rFonts w:ascii="Symbol" w:hAnsi="Symbol" w:cs="Symbol"/>
          <w:color w:val="231F20"/>
          <w:sz w:val="20"/>
          <w:szCs w:val="20"/>
        </w:rPr>
        <w:t></w:t>
      </w:r>
      <w:r>
        <w:rPr>
          <w:rFonts w:ascii="Times New Roman" w:hAnsi="Times New Roman" w:cs="Times New Roman"/>
          <w:color w:val="231F20"/>
          <w:sz w:val="20"/>
          <w:szCs w:val="20"/>
        </w:rPr>
        <w:t>0·1 = 0·3 second. For instance, in an induction relay, the time</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of operation is controlled by adjusting the amount of travel of the disc</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from its reset position to its pickup position. This is achieved by the adjustment of the position of a</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movable backstop which controls the travel of the disc and thereby varies the time in which the relay</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will close its contacts for given values of fault current. A so-called “time dial” with an evenly divided</w:t>
      </w:r>
    </w:p>
    <w:p w:rsidR="00FC18ED" w:rsidRDefault="00FC18ED" w:rsidP="00FC18ED">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scale provides this adjustment. The acutal time of operation is calculated by multiplying the time</w:t>
      </w:r>
    </w:p>
    <w:p w:rsidR="00FC18ED" w:rsidRDefault="00FC18ED" w:rsidP="00FC18ED">
      <w:pPr>
        <w:jc w:val="both"/>
        <w:rPr>
          <w:rFonts w:ascii="Times New Roman" w:hAnsi="Times New Roman" w:cs="Times New Roman"/>
          <w:color w:val="231F20"/>
          <w:sz w:val="20"/>
          <w:szCs w:val="20"/>
        </w:rPr>
      </w:pPr>
      <w:r>
        <w:rPr>
          <w:rFonts w:ascii="Times New Roman" w:hAnsi="Times New Roman" w:cs="Times New Roman"/>
          <w:color w:val="231F20"/>
          <w:sz w:val="20"/>
          <w:szCs w:val="20"/>
        </w:rPr>
        <w:t>setting multiplier with the time obtained from time/P.S.M. curve of the relay.</w:t>
      </w:r>
    </w:p>
    <w:p w:rsidR="000B2FE2" w:rsidRDefault="000B2FE2" w:rsidP="000B2FE2">
      <w:pPr>
        <w:autoSpaceDE w:val="0"/>
        <w:autoSpaceDN w:val="0"/>
        <w:adjustRightInd w:val="0"/>
        <w:spacing w:after="0" w:line="240" w:lineRule="auto"/>
        <w:rPr>
          <w:rFonts w:ascii="Arial" w:hAnsi="Arial" w:cs="Arial"/>
          <w:color w:val="005AAB"/>
        </w:rPr>
      </w:pPr>
    </w:p>
    <w:p w:rsidR="000B2FE2" w:rsidRDefault="000B2FE2" w:rsidP="000B2FE2">
      <w:pPr>
        <w:autoSpaceDE w:val="0"/>
        <w:autoSpaceDN w:val="0"/>
        <w:adjustRightInd w:val="0"/>
        <w:spacing w:after="0" w:line="240" w:lineRule="auto"/>
        <w:rPr>
          <w:rFonts w:ascii="Arial" w:hAnsi="Arial" w:cs="Arial"/>
          <w:color w:val="005AAB"/>
        </w:rPr>
      </w:pPr>
    </w:p>
    <w:p w:rsidR="000B2FE2" w:rsidRDefault="000B2FE2" w:rsidP="000B2FE2">
      <w:pPr>
        <w:autoSpaceDE w:val="0"/>
        <w:autoSpaceDN w:val="0"/>
        <w:adjustRightInd w:val="0"/>
        <w:spacing w:after="0" w:line="240" w:lineRule="auto"/>
        <w:rPr>
          <w:rFonts w:ascii="Arial" w:hAnsi="Arial" w:cs="Arial"/>
          <w:color w:val="005AAB"/>
        </w:rPr>
      </w:pPr>
      <w:r>
        <w:rPr>
          <w:rFonts w:ascii="Arial" w:hAnsi="Arial" w:cs="Arial"/>
          <w:color w:val="005AAB"/>
        </w:rPr>
        <w:t>Functional Relay Types</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Most of the relays in service on power system today operate on the principle of electromagnetic</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attraction or electromagnetic induction. Regardless of the principle involved, relays are generally</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classified according to the function they are called upon to perform in the protection of elelctric</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power circuits. For example, a relay which recognises overcurrent in a circuit (</w:t>
      </w:r>
      <w:r>
        <w:rPr>
          <w:rFonts w:ascii="Times New Roman" w:hAnsi="Times New Roman" w:cs="Times New Roman"/>
          <w:i/>
          <w:iCs/>
          <w:color w:val="231F20"/>
          <w:sz w:val="20"/>
          <w:szCs w:val="20"/>
        </w:rPr>
        <w:t>i.e</w:t>
      </w:r>
      <w:r>
        <w:rPr>
          <w:rFonts w:ascii="Times New Roman" w:hAnsi="Times New Roman" w:cs="Times New Roman"/>
          <w:color w:val="231F20"/>
          <w:sz w:val="20"/>
          <w:szCs w:val="20"/>
        </w:rPr>
        <w:t>. current greater</w:t>
      </w:r>
    </w:p>
    <w:p w:rsidR="000B2FE2" w:rsidRDefault="000B2FE2" w:rsidP="000B2FE2">
      <w:pPr>
        <w:autoSpaceDE w:val="0"/>
        <w:autoSpaceDN w:val="0"/>
        <w:adjustRightInd w:val="0"/>
        <w:spacing w:after="0" w:line="240" w:lineRule="auto"/>
        <w:rPr>
          <w:rFonts w:ascii="Times New Roman" w:hAnsi="Times New Roman" w:cs="Times New Roman"/>
          <w:i/>
          <w:iCs/>
          <w:color w:val="ED008D"/>
          <w:sz w:val="20"/>
          <w:szCs w:val="20"/>
        </w:rPr>
      </w:pPr>
      <w:r>
        <w:rPr>
          <w:rFonts w:ascii="Times New Roman" w:hAnsi="Times New Roman" w:cs="Times New Roman"/>
          <w:color w:val="231F20"/>
          <w:sz w:val="20"/>
          <w:szCs w:val="20"/>
        </w:rPr>
        <w:t xml:space="preserve">than that which can be tolerated) and initiates corrective measures would be termed as an </w:t>
      </w:r>
      <w:r>
        <w:rPr>
          <w:rFonts w:ascii="Times New Roman" w:hAnsi="Times New Roman" w:cs="Times New Roman"/>
          <w:i/>
          <w:iCs/>
          <w:color w:val="ED008D"/>
          <w:sz w:val="20"/>
          <w:szCs w:val="20"/>
        </w:rPr>
        <w:t>overcurrent</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i/>
          <w:iCs/>
          <w:color w:val="ED008D"/>
          <w:sz w:val="20"/>
          <w:szCs w:val="20"/>
        </w:rPr>
        <w:lastRenderedPageBreak/>
        <w:t xml:space="preserve">relay </w:t>
      </w:r>
      <w:r>
        <w:rPr>
          <w:rFonts w:ascii="Times New Roman" w:hAnsi="Times New Roman" w:cs="Times New Roman"/>
          <w:color w:val="231F20"/>
          <w:sz w:val="20"/>
          <w:szCs w:val="20"/>
        </w:rPr>
        <w:t xml:space="preserve">irrespective of the relay design. Similarly an </w:t>
      </w:r>
      <w:r>
        <w:rPr>
          <w:rFonts w:ascii="Times New Roman" w:hAnsi="Times New Roman" w:cs="Times New Roman"/>
          <w:i/>
          <w:iCs/>
          <w:color w:val="ED008D"/>
          <w:sz w:val="20"/>
          <w:szCs w:val="20"/>
        </w:rPr>
        <w:t xml:space="preserve">overvoltage relay </w:t>
      </w:r>
      <w:r>
        <w:rPr>
          <w:rFonts w:ascii="Times New Roman" w:hAnsi="Times New Roman" w:cs="Times New Roman"/>
          <w:color w:val="231F20"/>
          <w:sz w:val="20"/>
          <w:szCs w:val="20"/>
        </w:rPr>
        <w:t>is one which recognises overvoltage</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in a circuit and initiates the corrective measures. Although there are several types of specialfunction</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relays, only the following important types will be discussed in this chapter :</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Induction type overcurrent relays</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Induction type reverse power relays</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Distance relays</w:t>
      </w:r>
    </w:p>
    <w:p w:rsidR="000B2FE2" w:rsidRDefault="000B2FE2" w:rsidP="000B2FE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iv</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Differential relays</w:t>
      </w:r>
    </w:p>
    <w:p w:rsidR="000B2FE2" w:rsidRDefault="000B2FE2" w:rsidP="000B2FE2">
      <w:pPr>
        <w:jc w:val="both"/>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v</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Translay scheme</w:t>
      </w:r>
    </w:p>
    <w:p w:rsidR="00F173F6" w:rsidRDefault="00F173F6" w:rsidP="00F173F6">
      <w:pPr>
        <w:autoSpaceDE w:val="0"/>
        <w:autoSpaceDN w:val="0"/>
        <w:adjustRightInd w:val="0"/>
        <w:spacing w:after="0" w:line="240" w:lineRule="auto"/>
        <w:rPr>
          <w:rFonts w:ascii="Arial" w:hAnsi="Arial" w:cs="Arial"/>
          <w:color w:val="005AAB"/>
        </w:rPr>
      </w:pPr>
      <w:r>
        <w:rPr>
          <w:rFonts w:ascii="Arial" w:hAnsi="Arial" w:cs="Arial"/>
          <w:color w:val="005AAB"/>
        </w:rPr>
        <w:t>Induction Type Overcurrent Relay (non-directional)</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This type of relay works on the induction principle and initiates corrective measures when current in</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circuit exceeds the predetermined value. The actuating source is a current in the circuit supplied</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to the relay from a current transformer. These relays are used on a.c. circuits only and can operate for</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fault current flow in either direction.</w:t>
      </w: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r>
        <w:rPr>
          <w:rFonts w:ascii="Times New Roman" w:hAnsi="Times New Roman" w:cs="Times New Roman"/>
          <w:b/>
          <w:bCs/>
          <w:noProof/>
          <w:color w:val="ED008D"/>
          <w:sz w:val="20"/>
          <w:szCs w:val="20"/>
        </w:rPr>
        <w:drawing>
          <wp:anchor distT="0" distB="0" distL="114300" distR="114300" simplePos="0" relativeHeight="251664384" behindDoc="1" locked="0" layoutInCell="1" allowOverlap="1">
            <wp:simplePos x="0" y="0"/>
            <wp:positionH relativeFrom="column">
              <wp:posOffset>904875</wp:posOffset>
            </wp:positionH>
            <wp:positionV relativeFrom="paragraph">
              <wp:posOffset>19050</wp:posOffset>
            </wp:positionV>
            <wp:extent cx="3162300" cy="3023603"/>
            <wp:effectExtent l="19050" t="0" r="0" b="0"/>
            <wp:wrapNone/>
            <wp:docPr id="13" name="Picture 12" desc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jpg"/>
                    <pic:cNvPicPr/>
                  </pic:nvPicPr>
                  <pic:blipFill>
                    <a:blip r:embed="rId14"/>
                    <a:stretch>
                      <a:fillRect/>
                    </a:stretch>
                  </pic:blipFill>
                  <pic:spPr>
                    <a:xfrm>
                      <a:off x="0" y="0"/>
                      <a:ext cx="3162300" cy="3023603"/>
                    </a:xfrm>
                    <a:prstGeom prst="rect">
                      <a:avLst/>
                    </a:prstGeom>
                  </pic:spPr>
                </pic:pic>
              </a:graphicData>
            </a:graphic>
          </wp:anchor>
        </w:drawing>
      </w: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b/>
          <w:bCs/>
          <w:color w:val="ED008D"/>
          <w:sz w:val="20"/>
          <w:szCs w:val="20"/>
        </w:rPr>
      </w:pP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 xml:space="preserve">Constructional details. </w:t>
      </w:r>
      <w:r>
        <w:rPr>
          <w:rFonts w:ascii="Times New Roman" w:hAnsi="Times New Roman" w:cs="Times New Roman"/>
          <w:color w:val="231F20"/>
          <w:sz w:val="20"/>
          <w:szCs w:val="20"/>
        </w:rPr>
        <w:t>Fig. 21.17 shows the important constructional details of a typical nondirectional</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induction type overcurrent relay. It consists of a metallic (aluminium) disc which is free to</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rotate inbetween the poles of two electromagnets. The upper electromagnet has a primary and a</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secondary winding. The primary is connected to the secondary of a C.T. in the line to be protected</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and is tapped at intervals. The tappings are connected to a plug-setting bridge by which the number</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of active turns on the relay operating coil can be varied, thereby giving the desired current setting.</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secondary winding is energised by induction from primary and is connected in series with the</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winding on the lower magnet. The controlling torque is provided by a spiral spring.</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spindle of the disc carries a moving contact which bridges two fixed contacts (connected to</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trip circuit) when the disc rotates through a pre-set angle. This angle can be adjusted to any value</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between 0</w:t>
      </w:r>
      <w:r>
        <w:rPr>
          <w:rFonts w:ascii="Times New Roman" w:hAnsi="Times New Roman" w:cs="Times New Roman"/>
          <w:color w:val="231F20"/>
          <w:sz w:val="14"/>
          <w:szCs w:val="14"/>
        </w:rPr>
        <w:t xml:space="preserve">o </w:t>
      </w:r>
      <w:r>
        <w:rPr>
          <w:rFonts w:ascii="Times New Roman" w:hAnsi="Times New Roman" w:cs="Times New Roman"/>
          <w:color w:val="231F20"/>
          <w:sz w:val="20"/>
          <w:szCs w:val="20"/>
        </w:rPr>
        <w:t>and 360</w:t>
      </w:r>
      <w:r>
        <w:rPr>
          <w:rFonts w:ascii="Times New Roman" w:hAnsi="Times New Roman" w:cs="Times New Roman"/>
          <w:color w:val="231F20"/>
          <w:sz w:val="14"/>
          <w:szCs w:val="14"/>
        </w:rPr>
        <w:t>o</w:t>
      </w:r>
      <w:r>
        <w:rPr>
          <w:rFonts w:ascii="Times New Roman" w:hAnsi="Times New Roman" w:cs="Times New Roman"/>
          <w:color w:val="231F20"/>
          <w:sz w:val="20"/>
          <w:szCs w:val="20"/>
        </w:rPr>
        <w:t>. By adjusting this angle, the travel of the moving contact can be adjusted and</w:t>
      </w:r>
    </w:p>
    <w:p w:rsidR="00F173F6" w:rsidRDefault="00F173F6" w:rsidP="00F173F6">
      <w:pPr>
        <w:jc w:val="both"/>
        <w:rPr>
          <w:rFonts w:ascii="Times New Roman" w:hAnsi="Times New Roman" w:cs="Times New Roman"/>
          <w:color w:val="231F20"/>
          <w:sz w:val="20"/>
          <w:szCs w:val="20"/>
        </w:rPr>
      </w:pPr>
      <w:r>
        <w:rPr>
          <w:rFonts w:ascii="Times New Roman" w:hAnsi="Times New Roman" w:cs="Times New Roman"/>
          <w:color w:val="231F20"/>
          <w:sz w:val="20"/>
          <w:szCs w:val="20"/>
        </w:rPr>
        <w:t>hence the relay can be given any desired time setting.</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 xml:space="preserve">Operation. </w:t>
      </w:r>
      <w:r>
        <w:rPr>
          <w:rFonts w:ascii="Times New Roman" w:hAnsi="Times New Roman" w:cs="Times New Roman"/>
          <w:color w:val="231F20"/>
          <w:sz w:val="20"/>
          <w:szCs w:val="20"/>
        </w:rPr>
        <w:t>The driving torque on the aluminium disc is set up due to the induction principle as</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discussed in Art. 21.5. This torque is opposed by the restraining torque provided by the spring.</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Under normal operating conditions, restraining torque is greater than the driving torque produced by</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relay coil current. Therefore, the aluminium disc remains stationary. However, if the current in</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protected circuit exceeds the pre-set value, the driving torque becomes greater than the restraining</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torque. Consequently, the disc rotates and the moving contact bridges the fixed contacts when the</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disc has rotated through a pre-set angle. The trip circuit operates the circuit breaker which isolates</w:t>
      </w:r>
    </w:p>
    <w:p w:rsidR="00F173F6" w:rsidRDefault="00F173F6" w:rsidP="00F173F6">
      <w:pPr>
        <w:jc w:val="both"/>
        <w:rPr>
          <w:rFonts w:ascii="Times New Roman" w:hAnsi="Times New Roman" w:cs="Times New Roman"/>
          <w:color w:val="231F20"/>
          <w:sz w:val="20"/>
          <w:szCs w:val="20"/>
        </w:rPr>
      </w:pPr>
      <w:r>
        <w:rPr>
          <w:rFonts w:ascii="Times New Roman" w:hAnsi="Times New Roman" w:cs="Times New Roman"/>
          <w:color w:val="231F20"/>
          <w:sz w:val="20"/>
          <w:szCs w:val="20"/>
        </w:rPr>
        <w:t>the faulty section.</w:t>
      </w:r>
    </w:p>
    <w:p w:rsidR="00F173F6" w:rsidRDefault="00F173F6" w:rsidP="00F173F6">
      <w:pPr>
        <w:autoSpaceDE w:val="0"/>
        <w:autoSpaceDN w:val="0"/>
        <w:adjustRightInd w:val="0"/>
        <w:spacing w:after="0" w:line="240" w:lineRule="auto"/>
        <w:rPr>
          <w:rFonts w:ascii="Arial" w:hAnsi="Arial" w:cs="Arial"/>
          <w:color w:val="005AAB"/>
        </w:rPr>
      </w:pPr>
      <w:r>
        <w:rPr>
          <w:rFonts w:ascii="Arial" w:hAnsi="Arial" w:cs="Arial"/>
          <w:color w:val="005AAB"/>
        </w:rPr>
        <w:lastRenderedPageBreak/>
        <w:t>Induction Type Directional Power Relay</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This type of relay operates when power in the circuit flows in a specific direction. Unlike a </w:t>
      </w:r>
      <w:r>
        <w:rPr>
          <w:rFonts w:ascii="Times New Roman" w:hAnsi="Times New Roman" w:cs="Times New Roman"/>
          <w:color w:val="005AAB"/>
          <w:sz w:val="20"/>
          <w:szCs w:val="20"/>
        </w:rPr>
        <w:t>*</w:t>
      </w:r>
      <w:r>
        <w:rPr>
          <w:rFonts w:ascii="Times New Roman" w:hAnsi="Times New Roman" w:cs="Times New Roman"/>
          <w:color w:val="231F20"/>
          <w:sz w:val="20"/>
          <w:szCs w:val="20"/>
        </w:rPr>
        <w:t>nondirectional</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overcurrent relay, a directional power relay is so designed that it obtains its operating</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torque by the interaction of magnetic fields derived from both voltage and current source of the</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circuit it protects. Thus this type of relay is essentially a wattmeter and the direction of the torque set</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up in the relay depends upon the direction of the current relative to the voltage with which it is</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associated.</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 xml:space="preserve">Constructional details. </w:t>
      </w:r>
      <w:r>
        <w:rPr>
          <w:rFonts w:ascii="Times New Roman" w:hAnsi="Times New Roman" w:cs="Times New Roman"/>
          <w:color w:val="231F20"/>
          <w:sz w:val="20"/>
          <w:szCs w:val="20"/>
        </w:rPr>
        <w:t>Fig. 21.18 shows the essential parts of a typical induction type directional</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power relay. It consists of an aluminum disc which is free to rotate inbetween the poles of two</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electromagnets. The upper electromagnet carries a winding (called </w:t>
      </w:r>
      <w:r>
        <w:rPr>
          <w:rFonts w:ascii="Times New Roman" w:hAnsi="Times New Roman" w:cs="Times New Roman"/>
          <w:i/>
          <w:iCs/>
          <w:color w:val="231F20"/>
          <w:sz w:val="20"/>
          <w:szCs w:val="20"/>
        </w:rPr>
        <w:t>potential coil</w:t>
      </w:r>
      <w:r>
        <w:rPr>
          <w:rFonts w:ascii="Times New Roman" w:hAnsi="Times New Roman" w:cs="Times New Roman"/>
          <w:color w:val="231F20"/>
          <w:sz w:val="20"/>
          <w:szCs w:val="20"/>
        </w:rPr>
        <w:t>) on the central limb</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which is connected through a potential transformer (P.T.) to the circuit voltage source. The lower</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electromagnet has a separate winding (called </w:t>
      </w:r>
      <w:r>
        <w:rPr>
          <w:rFonts w:ascii="Times New Roman" w:hAnsi="Times New Roman" w:cs="Times New Roman"/>
          <w:i/>
          <w:iCs/>
          <w:color w:val="231F20"/>
          <w:sz w:val="20"/>
          <w:szCs w:val="20"/>
        </w:rPr>
        <w:t>current coil</w:t>
      </w:r>
      <w:r>
        <w:rPr>
          <w:rFonts w:ascii="Times New Roman" w:hAnsi="Times New Roman" w:cs="Times New Roman"/>
          <w:color w:val="231F20"/>
          <w:sz w:val="20"/>
          <w:szCs w:val="20"/>
        </w:rPr>
        <w:t>) connected to the secondary of C.T. in the</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line to be protected. The current coil is provided with a number of tappings connected to the plugsetting</w:t>
      </w:r>
    </w:p>
    <w:p w:rsidR="00F173F6" w:rsidRDefault="00F173F6" w:rsidP="00F173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bridge (not shown for clarity). This permits to have any desired current setting. The restraining</w:t>
      </w:r>
    </w:p>
    <w:p w:rsidR="00FA16C4" w:rsidRDefault="00F173F6" w:rsidP="00FA16C4">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torque is provided by a spiral spring.</w:t>
      </w:r>
      <w:r w:rsidR="00FA16C4" w:rsidRPr="00FA16C4">
        <w:rPr>
          <w:rFonts w:ascii="Times New Roman" w:hAnsi="Times New Roman" w:cs="Times New Roman"/>
          <w:color w:val="231F20"/>
          <w:sz w:val="20"/>
          <w:szCs w:val="20"/>
        </w:rPr>
        <w:t xml:space="preserve"> </w:t>
      </w:r>
      <w:r w:rsidR="00FA16C4">
        <w:rPr>
          <w:rFonts w:ascii="Times New Roman" w:hAnsi="Times New Roman" w:cs="Times New Roman"/>
          <w:color w:val="231F20"/>
          <w:sz w:val="20"/>
          <w:szCs w:val="20"/>
        </w:rPr>
        <w:t>The spindle of the disc carries a moving contact which bridges two fixed contacts when the disc</w:t>
      </w:r>
    </w:p>
    <w:p w:rsidR="00FA16C4" w:rsidRDefault="00FA16C4" w:rsidP="00FA16C4">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has rotated through a pre-set angle. By adjusting this angle, the travel of the moving disc can be</w:t>
      </w:r>
    </w:p>
    <w:p w:rsidR="00FA16C4" w:rsidRDefault="00FA16C4" w:rsidP="00FA16C4">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adjusted and hence any desired time-setting can be given to the relay.</w:t>
      </w:r>
    </w:p>
    <w:p w:rsidR="00FA16C4" w:rsidRDefault="00FA16C4" w:rsidP="00FA16C4">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 xml:space="preserve">Operation. </w:t>
      </w:r>
      <w:r>
        <w:rPr>
          <w:rFonts w:ascii="Times New Roman" w:hAnsi="Times New Roman" w:cs="Times New Roman"/>
          <w:color w:val="231F20"/>
          <w:sz w:val="20"/>
          <w:szCs w:val="20"/>
        </w:rPr>
        <w:t xml:space="preserve">The flux </w:t>
      </w:r>
      <w:r>
        <w:rPr>
          <w:rFonts w:ascii="KaTeX_Math" w:hAnsi="KaTeX_Math"/>
          <w:i/>
          <w:iCs/>
          <w:color w:val="21242C"/>
          <w:sz w:val="30"/>
          <w:szCs w:val="30"/>
          <w:shd w:val="clear" w:color="auto" w:fill="FFFFFF"/>
        </w:rPr>
        <w:t>ϕ</w:t>
      </w:r>
      <w:r>
        <w:rPr>
          <w:rFonts w:ascii="Times New Roman" w:hAnsi="Times New Roman" w:cs="Times New Roman"/>
          <w:color w:val="231F20"/>
          <w:sz w:val="14"/>
          <w:szCs w:val="14"/>
        </w:rPr>
        <w:t xml:space="preserve">1 </w:t>
      </w:r>
      <w:r>
        <w:rPr>
          <w:rFonts w:ascii="Times New Roman" w:hAnsi="Times New Roman" w:cs="Times New Roman"/>
          <w:color w:val="231F20"/>
          <w:sz w:val="20"/>
          <w:szCs w:val="20"/>
        </w:rPr>
        <w:t>due to current in the potential coil will be nearly 90º lagging behind the</w:t>
      </w:r>
    </w:p>
    <w:p w:rsidR="00F173F6" w:rsidRDefault="00FA16C4" w:rsidP="00FA16C4">
      <w:pPr>
        <w:jc w:val="both"/>
        <w:rPr>
          <w:rFonts w:ascii="Times New Roman" w:hAnsi="Times New Roman" w:cs="Times New Roman"/>
          <w:i/>
          <w:iCs/>
          <w:color w:val="231F20"/>
          <w:sz w:val="20"/>
          <w:szCs w:val="20"/>
        </w:rPr>
      </w:pPr>
      <w:r>
        <w:rPr>
          <w:rFonts w:ascii="Times New Roman" w:hAnsi="Times New Roman" w:cs="Times New Roman"/>
          <w:noProof/>
          <w:color w:val="231F20"/>
          <w:sz w:val="20"/>
          <w:szCs w:val="20"/>
        </w:rPr>
        <w:drawing>
          <wp:anchor distT="0" distB="0" distL="114300" distR="114300" simplePos="0" relativeHeight="251665408" behindDoc="1" locked="0" layoutInCell="1" allowOverlap="1">
            <wp:simplePos x="0" y="0"/>
            <wp:positionH relativeFrom="column">
              <wp:posOffset>685800</wp:posOffset>
            </wp:positionH>
            <wp:positionV relativeFrom="paragraph">
              <wp:posOffset>383540</wp:posOffset>
            </wp:positionV>
            <wp:extent cx="3990975" cy="2114550"/>
            <wp:effectExtent l="19050" t="0" r="9525" b="0"/>
            <wp:wrapNone/>
            <wp:docPr id="14" name="Picture 13" descr="m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mm.jpg"/>
                    <pic:cNvPicPr/>
                  </pic:nvPicPr>
                  <pic:blipFill>
                    <a:blip r:embed="rId15"/>
                    <a:stretch>
                      <a:fillRect/>
                    </a:stretch>
                  </pic:blipFill>
                  <pic:spPr>
                    <a:xfrm>
                      <a:off x="0" y="0"/>
                      <a:ext cx="3990975" cy="2114550"/>
                    </a:xfrm>
                    <a:prstGeom prst="rect">
                      <a:avLst/>
                    </a:prstGeom>
                  </pic:spPr>
                </pic:pic>
              </a:graphicData>
            </a:graphic>
          </wp:anchor>
        </w:drawing>
      </w:r>
      <w:r>
        <w:rPr>
          <w:rFonts w:ascii="Times New Roman" w:hAnsi="Times New Roman" w:cs="Times New Roman"/>
          <w:color w:val="231F20"/>
          <w:sz w:val="20"/>
          <w:szCs w:val="20"/>
        </w:rPr>
        <w:t xml:space="preserve">applied voltage </w:t>
      </w:r>
      <w:r>
        <w:rPr>
          <w:rFonts w:ascii="Times New Roman" w:hAnsi="Times New Roman" w:cs="Times New Roman"/>
          <w:i/>
          <w:iCs/>
          <w:color w:val="231F20"/>
          <w:sz w:val="20"/>
          <w:szCs w:val="20"/>
        </w:rPr>
        <w:t>V</w:t>
      </w:r>
      <w:r>
        <w:rPr>
          <w:rFonts w:ascii="Times New Roman" w:hAnsi="Times New Roman" w:cs="Times New Roman"/>
          <w:color w:val="231F20"/>
          <w:sz w:val="20"/>
          <w:szCs w:val="20"/>
        </w:rPr>
        <w:t xml:space="preserve">. The flux </w:t>
      </w:r>
      <w:r>
        <w:rPr>
          <w:rFonts w:ascii="KaTeX_Math" w:hAnsi="KaTeX_Math"/>
          <w:i/>
          <w:iCs/>
          <w:color w:val="21242C"/>
          <w:sz w:val="30"/>
          <w:szCs w:val="30"/>
          <w:shd w:val="clear" w:color="auto" w:fill="FFFFFF"/>
        </w:rPr>
        <w:t>ϕ</w:t>
      </w:r>
      <w:r>
        <w:rPr>
          <w:rFonts w:ascii="Times New Roman" w:hAnsi="Times New Roman" w:cs="Times New Roman"/>
          <w:color w:val="231F20"/>
          <w:sz w:val="14"/>
          <w:szCs w:val="14"/>
        </w:rPr>
        <w:t xml:space="preserve">2 </w:t>
      </w:r>
      <w:r>
        <w:rPr>
          <w:rFonts w:ascii="Times New Roman" w:hAnsi="Times New Roman" w:cs="Times New Roman"/>
          <w:color w:val="231F20"/>
          <w:sz w:val="20"/>
          <w:szCs w:val="20"/>
        </w:rPr>
        <w:t xml:space="preserve">due to current coil will be nearly in phase with the operating current </w:t>
      </w:r>
      <w:r>
        <w:rPr>
          <w:rFonts w:ascii="Times New Roman" w:hAnsi="Times New Roman" w:cs="Times New Roman"/>
          <w:i/>
          <w:iCs/>
          <w:color w:val="231F20"/>
          <w:sz w:val="20"/>
          <w:szCs w:val="20"/>
        </w:rPr>
        <w:t>I</w:t>
      </w:r>
    </w:p>
    <w:p w:rsidR="00BC65F6" w:rsidRDefault="00BC65F6" w:rsidP="00FA16C4">
      <w:pPr>
        <w:jc w:val="both"/>
        <w:rPr>
          <w:rFonts w:ascii="Times New Roman" w:hAnsi="Times New Roman" w:cs="Times New Roman"/>
          <w:i/>
          <w:iCs/>
          <w:color w:val="231F20"/>
          <w:sz w:val="20"/>
          <w:szCs w:val="20"/>
        </w:rPr>
      </w:pPr>
    </w:p>
    <w:p w:rsidR="00BC65F6" w:rsidRDefault="00BC65F6" w:rsidP="00FA16C4">
      <w:pPr>
        <w:jc w:val="both"/>
        <w:rPr>
          <w:rFonts w:ascii="Times New Roman" w:hAnsi="Times New Roman" w:cs="Times New Roman"/>
          <w:i/>
          <w:iCs/>
          <w:color w:val="231F20"/>
          <w:sz w:val="20"/>
          <w:szCs w:val="20"/>
        </w:rPr>
      </w:pPr>
    </w:p>
    <w:p w:rsidR="00BC65F6" w:rsidRDefault="00BC65F6" w:rsidP="00FA16C4">
      <w:pPr>
        <w:jc w:val="both"/>
        <w:rPr>
          <w:rFonts w:ascii="Times New Roman" w:hAnsi="Times New Roman" w:cs="Times New Roman"/>
          <w:i/>
          <w:iCs/>
          <w:color w:val="231F20"/>
          <w:sz w:val="20"/>
          <w:szCs w:val="20"/>
        </w:rPr>
      </w:pPr>
    </w:p>
    <w:p w:rsidR="00BC65F6" w:rsidRDefault="00BC65F6" w:rsidP="00FA16C4">
      <w:pPr>
        <w:jc w:val="both"/>
        <w:rPr>
          <w:rFonts w:ascii="Times New Roman" w:hAnsi="Times New Roman" w:cs="Times New Roman"/>
          <w:i/>
          <w:iCs/>
          <w:color w:val="231F20"/>
          <w:sz w:val="20"/>
          <w:szCs w:val="20"/>
        </w:rPr>
      </w:pPr>
    </w:p>
    <w:p w:rsidR="00BC65F6" w:rsidRDefault="00BC65F6" w:rsidP="00FA16C4">
      <w:pPr>
        <w:jc w:val="both"/>
        <w:rPr>
          <w:rFonts w:ascii="Times New Roman" w:hAnsi="Times New Roman" w:cs="Times New Roman"/>
          <w:i/>
          <w:iCs/>
          <w:color w:val="231F20"/>
          <w:sz w:val="20"/>
          <w:szCs w:val="20"/>
        </w:rPr>
      </w:pPr>
    </w:p>
    <w:p w:rsidR="00BC65F6" w:rsidRDefault="00BC65F6" w:rsidP="00FA16C4">
      <w:pPr>
        <w:jc w:val="both"/>
        <w:rPr>
          <w:rFonts w:ascii="Times New Roman" w:hAnsi="Times New Roman" w:cs="Times New Roman"/>
          <w:i/>
          <w:iCs/>
          <w:color w:val="231F20"/>
          <w:sz w:val="20"/>
          <w:szCs w:val="20"/>
        </w:rPr>
      </w:pP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It is clear that the direction of driving torque on the disc depends upon the direction of power</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flow in the circuit to which the relay is associated. When the power in the circuit flows in the normal</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direction, the driving torque and the restraining torque (due to spring) help each other to turn away</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moving contact from the fixed contacts. Consequently, the relay remains inoperative. However,</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reversal of current in the circuit reverses the direction of driving torque on the disc. When the</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reversed driving torque is large enough, the disc rotates in the reverse direction and the moving</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contact closes the trip circuit. This causes the operation of the circuit breaker which disconnects the</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faulty section.</w:t>
      </w:r>
    </w:p>
    <w:p w:rsidR="00BC65F6" w:rsidRDefault="00BC65F6" w:rsidP="00BC65F6">
      <w:pPr>
        <w:autoSpaceDE w:val="0"/>
        <w:autoSpaceDN w:val="0"/>
        <w:adjustRightInd w:val="0"/>
        <w:spacing w:after="0" w:line="240" w:lineRule="auto"/>
        <w:rPr>
          <w:rFonts w:ascii="Arial" w:hAnsi="Arial" w:cs="Arial"/>
          <w:color w:val="005AAB"/>
        </w:rPr>
      </w:pPr>
      <w:r>
        <w:rPr>
          <w:rFonts w:ascii="Arial" w:hAnsi="Arial" w:cs="Arial"/>
          <w:color w:val="005AAB"/>
        </w:rPr>
        <w:t>Induction Type Directional Overcurrent Relay</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directional power relay discussed above is unsuitable for use as a directional protective relay</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under short-circuit conditions. When a short-circuit occurs, the system voltage falls to a low value</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and there may be </w:t>
      </w:r>
      <w:r>
        <w:rPr>
          <w:rFonts w:ascii="Times New Roman" w:hAnsi="Times New Roman" w:cs="Times New Roman"/>
          <w:color w:val="005AAB"/>
          <w:sz w:val="20"/>
          <w:szCs w:val="20"/>
        </w:rPr>
        <w:t>*</w:t>
      </w:r>
      <w:r>
        <w:rPr>
          <w:rFonts w:ascii="Times New Roman" w:hAnsi="Times New Roman" w:cs="Times New Roman"/>
          <w:color w:val="231F20"/>
          <w:sz w:val="20"/>
          <w:szCs w:val="20"/>
        </w:rPr>
        <w:t>insufficient torque developed in the relay to cause its operation. This difficulty is</w:t>
      </w:r>
    </w:p>
    <w:p w:rsidR="00BC65F6" w:rsidRDefault="00BC65F6" w:rsidP="00BC65F6">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overcome in the directional overcurrent relay which is designed to be almost independent of system</w:t>
      </w:r>
    </w:p>
    <w:p w:rsidR="00EA4D42" w:rsidRDefault="00BC65F6" w:rsidP="00EA4D4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voltage and power factor</w:t>
      </w:r>
    </w:p>
    <w:p w:rsidR="00EA4D42" w:rsidRDefault="00EA4D42" w:rsidP="00EA4D42">
      <w:pPr>
        <w:autoSpaceDE w:val="0"/>
        <w:autoSpaceDN w:val="0"/>
        <w:adjustRightInd w:val="0"/>
        <w:spacing w:after="0" w:line="240" w:lineRule="auto"/>
        <w:rPr>
          <w:rFonts w:ascii="Times New Roman" w:hAnsi="Times New Roman" w:cs="Times New Roman"/>
          <w:color w:val="231F20"/>
          <w:sz w:val="20"/>
          <w:szCs w:val="20"/>
        </w:rPr>
      </w:pPr>
    </w:p>
    <w:p w:rsidR="00EA4D42" w:rsidRDefault="00EA4D42" w:rsidP="00EA4D42">
      <w:pPr>
        <w:autoSpaceDE w:val="0"/>
        <w:autoSpaceDN w:val="0"/>
        <w:adjustRightInd w:val="0"/>
        <w:spacing w:after="0" w:line="240" w:lineRule="auto"/>
        <w:rPr>
          <w:rFonts w:ascii="Times New Roman" w:hAnsi="Times New Roman" w:cs="Times New Roman"/>
          <w:color w:val="231F20"/>
          <w:sz w:val="20"/>
          <w:szCs w:val="20"/>
        </w:rPr>
      </w:pPr>
      <w:r w:rsidRPr="00EA4D42">
        <w:rPr>
          <w:rFonts w:ascii="Times New Roman" w:hAnsi="Times New Roman" w:cs="Times New Roman"/>
          <w:b/>
          <w:bCs/>
          <w:color w:val="ED008D"/>
          <w:sz w:val="20"/>
          <w:szCs w:val="20"/>
        </w:rPr>
        <w:t xml:space="preserve"> </w:t>
      </w:r>
      <w:r>
        <w:rPr>
          <w:rFonts w:ascii="Times New Roman" w:hAnsi="Times New Roman" w:cs="Times New Roman"/>
          <w:b/>
          <w:bCs/>
          <w:color w:val="ED008D"/>
          <w:sz w:val="20"/>
          <w:szCs w:val="20"/>
        </w:rPr>
        <w:t xml:space="preserve">Constructional details. </w:t>
      </w:r>
      <w:r>
        <w:rPr>
          <w:rFonts w:ascii="Times New Roman" w:hAnsi="Times New Roman" w:cs="Times New Roman"/>
          <w:color w:val="231F20"/>
          <w:sz w:val="20"/>
          <w:szCs w:val="20"/>
        </w:rPr>
        <w:t>Fig. 21.19 shows the constructional details of a typical induction type</w:t>
      </w:r>
    </w:p>
    <w:p w:rsidR="00EA4D42" w:rsidRDefault="00EA4D42" w:rsidP="00EA4D4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directional ovecurrent relay. It consists of two relay elements mounted on a common case </w:t>
      </w:r>
      <w:r>
        <w:rPr>
          <w:rFonts w:ascii="Times New Roman" w:hAnsi="Times New Roman" w:cs="Times New Roman"/>
          <w:i/>
          <w:iCs/>
          <w:color w:val="231F20"/>
          <w:sz w:val="20"/>
          <w:szCs w:val="20"/>
        </w:rPr>
        <w:t xml:space="preserve">viz. </w:t>
      </w:r>
      <w:r>
        <w:rPr>
          <w:rFonts w:ascii="Times New Roman" w:hAnsi="Times New Roman" w:cs="Times New Roman"/>
          <w:color w:val="231F20"/>
          <w:sz w:val="20"/>
          <w:szCs w:val="20"/>
        </w:rPr>
        <w:t>(</w:t>
      </w:r>
      <w:r>
        <w:rPr>
          <w:rFonts w:ascii="Times New Roman" w:hAnsi="Times New Roman" w:cs="Times New Roman"/>
          <w:i/>
          <w:iCs/>
          <w:color w:val="231F20"/>
          <w:sz w:val="20"/>
          <w:szCs w:val="20"/>
        </w:rPr>
        <w:t>i</w:t>
      </w:r>
      <w:r>
        <w:rPr>
          <w:rFonts w:ascii="Times New Roman" w:hAnsi="Times New Roman" w:cs="Times New Roman"/>
          <w:color w:val="231F20"/>
          <w:sz w:val="20"/>
          <w:szCs w:val="20"/>
        </w:rPr>
        <w:t>)</w:t>
      </w:r>
    </w:p>
    <w:p w:rsidR="00EA4D42" w:rsidRDefault="00EA4D42" w:rsidP="00EA4D42">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directional element and (</w:t>
      </w:r>
      <w:r>
        <w:rPr>
          <w:rFonts w:ascii="Times New Roman" w:hAnsi="Times New Roman" w:cs="Times New Roman"/>
          <w:i/>
          <w:iCs/>
          <w:color w:val="231F20"/>
          <w:sz w:val="20"/>
          <w:szCs w:val="20"/>
        </w:rPr>
        <w:t>ii</w:t>
      </w:r>
      <w:r>
        <w:rPr>
          <w:rFonts w:ascii="Times New Roman" w:hAnsi="Times New Roman" w:cs="Times New Roman"/>
          <w:color w:val="231F20"/>
          <w:sz w:val="20"/>
          <w:szCs w:val="20"/>
        </w:rPr>
        <w:t>) non-directional element.</w:t>
      </w:r>
    </w:p>
    <w:p w:rsidR="00BC65F6" w:rsidRPr="00BC65F6" w:rsidRDefault="00BC65F6" w:rsidP="00EA4D42">
      <w:pPr>
        <w:autoSpaceDE w:val="0"/>
        <w:autoSpaceDN w:val="0"/>
        <w:adjustRightInd w:val="0"/>
        <w:spacing w:after="0" w:line="240" w:lineRule="auto"/>
        <w:rPr>
          <w:rFonts w:ascii="Times New Roman" w:hAnsi="Times New Roman" w:cs="Times New Roman"/>
          <w:iCs/>
          <w:color w:val="231F20"/>
          <w:sz w:val="20"/>
          <w:szCs w:val="20"/>
        </w:rPr>
      </w:pPr>
    </w:p>
    <w:p w:rsidR="00BC65F6" w:rsidRDefault="00BC65F6" w:rsidP="00FA16C4">
      <w:pPr>
        <w:jc w:val="both"/>
        <w:rPr>
          <w:rFonts w:ascii="Times New Roman" w:hAnsi="Times New Roman" w:cs="Times New Roman"/>
          <w:i/>
          <w:iCs/>
          <w:color w:val="231F20"/>
          <w:sz w:val="20"/>
          <w:szCs w:val="20"/>
        </w:rPr>
      </w:pPr>
    </w:p>
    <w:p w:rsidR="00BC65F6" w:rsidRDefault="00EA4D42" w:rsidP="00FA16C4">
      <w:pPr>
        <w:jc w:val="both"/>
        <w:rPr>
          <w:rFonts w:ascii="Times New Roman" w:hAnsi="Times New Roman" w:cs="Times New Roman"/>
          <w:i/>
          <w:iCs/>
          <w:color w:val="231F20"/>
          <w:sz w:val="20"/>
          <w:szCs w:val="20"/>
        </w:rPr>
      </w:pPr>
      <w:r>
        <w:rPr>
          <w:rFonts w:ascii="Times New Roman" w:hAnsi="Times New Roman" w:cs="Times New Roman"/>
          <w:i/>
          <w:iCs/>
          <w:noProof/>
          <w:color w:val="231F20"/>
          <w:sz w:val="20"/>
          <w:szCs w:val="20"/>
        </w:rPr>
        <w:lastRenderedPageBreak/>
        <w:drawing>
          <wp:anchor distT="0" distB="0" distL="114300" distR="114300" simplePos="0" relativeHeight="251666432" behindDoc="1" locked="0" layoutInCell="1" allowOverlap="1">
            <wp:simplePos x="0" y="0"/>
            <wp:positionH relativeFrom="column">
              <wp:posOffset>828675</wp:posOffset>
            </wp:positionH>
            <wp:positionV relativeFrom="paragraph">
              <wp:posOffset>-266700</wp:posOffset>
            </wp:positionV>
            <wp:extent cx="4181475" cy="3152775"/>
            <wp:effectExtent l="19050" t="0" r="9525" b="0"/>
            <wp:wrapNone/>
            <wp:docPr id="15" name="Picture 14" desc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jpg"/>
                    <pic:cNvPicPr/>
                  </pic:nvPicPr>
                  <pic:blipFill>
                    <a:blip r:embed="rId16"/>
                    <a:stretch>
                      <a:fillRect/>
                    </a:stretch>
                  </pic:blipFill>
                  <pic:spPr>
                    <a:xfrm>
                      <a:off x="0" y="0"/>
                      <a:ext cx="4181475" cy="3152775"/>
                    </a:xfrm>
                    <a:prstGeom prst="rect">
                      <a:avLst/>
                    </a:prstGeom>
                  </pic:spPr>
                </pic:pic>
              </a:graphicData>
            </a:graphic>
          </wp:anchor>
        </w:drawing>
      </w:r>
    </w:p>
    <w:p w:rsidR="00DA53F0" w:rsidRDefault="00DA53F0" w:rsidP="00FA16C4">
      <w:pPr>
        <w:jc w:val="both"/>
        <w:rPr>
          <w:rFonts w:ascii="Times New Roman" w:hAnsi="Times New Roman" w:cs="Times New Roman"/>
          <w:sz w:val="20"/>
          <w:szCs w:val="20"/>
        </w:rPr>
      </w:pPr>
    </w:p>
    <w:p w:rsidR="00DA53F0" w:rsidRPr="00DA53F0" w:rsidRDefault="00DA53F0" w:rsidP="00DA53F0">
      <w:pPr>
        <w:rPr>
          <w:rFonts w:ascii="Times New Roman" w:hAnsi="Times New Roman" w:cs="Times New Roman"/>
          <w:sz w:val="20"/>
          <w:szCs w:val="20"/>
        </w:rPr>
      </w:pPr>
    </w:p>
    <w:p w:rsidR="00DA53F0" w:rsidRPr="00DA53F0" w:rsidRDefault="00DA53F0" w:rsidP="00DA53F0">
      <w:pPr>
        <w:rPr>
          <w:rFonts w:ascii="Times New Roman" w:hAnsi="Times New Roman" w:cs="Times New Roman"/>
          <w:sz w:val="20"/>
          <w:szCs w:val="20"/>
        </w:rPr>
      </w:pPr>
    </w:p>
    <w:p w:rsidR="00DA53F0" w:rsidRPr="00DA53F0" w:rsidRDefault="00DA53F0" w:rsidP="00DA53F0">
      <w:pPr>
        <w:rPr>
          <w:rFonts w:ascii="Times New Roman" w:hAnsi="Times New Roman" w:cs="Times New Roman"/>
          <w:sz w:val="20"/>
          <w:szCs w:val="20"/>
        </w:rPr>
      </w:pPr>
    </w:p>
    <w:p w:rsidR="00DA53F0" w:rsidRPr="00DA53F0" w:rsidRDefault="00DA53F0" w:rsidP="00DA53F0">
      <w:pPr>
        <w:rPr>
          <w:rFonts w:ascii="Times New Roman" w:hAnsi="Times New Roman" w:cs="Times New Roman"/>
          <w:sz w:val="20"/>
          <w:szCs w:val="20"/>
        </w:rPr>
      </w:pPr>
    </w:p>
    <w:p w:rsidR="00DA53F0" w:rsidRPr="00DA53F0" w:rsidRDefault="00DA53F0" w:rsidP="00DA53F0">
      <w:pPr>
        <w:rPr>
          <w:rFonts w:ascii="Times New Roman" w:hAnsi="Times New Roman" w:cs="Times New Roman"/>
          <w:sz w:val="20"/>
          <w:szCs w:val="20"/>
        </w:rPr>
      </w:pPr>
    </w:p>
    <w:p w:rsidR="00DA53F0" w:rsidRPr="00DA53F0" w:rsidRDefault="00DA53F0" w:rsidP="00DA53F0">
      <w:pPr>
        <w:rPr>
          <w:rFonts w:ascii="Times New Roman" w:hAnsi="Times New Roman" w:cs="Times New Roman"/>
          <w:sz w:val="20"/>
          <w:szCs w:val="20"/>
        </w:rPr>
      </w:pPr>
    </w:p>
    <w:p w:rsidR="00DA53F0" w:rsidRDefault="00DA53F0" w:rsidP="00DA53F0">
      <w:pPr>
        <w:rPr>
          <w:rFonts w:ascii="Times New Roman" w:hAnsi="Times New Roman" w:cs="Times New Roman"/>
          <w:sz w:val="20"/>
          <w:szCs w:val="20"/>
        </w:rPr>
      </w:pPr>
    </w:p>
    <w:p w:rsidR="00EA4D42" w:rsidRDefault="00EA4D42" w:rsidP="00DA53F0">
      <w:pPr>
        <w:autoSpaceDE w:val="0"/>
        <w:autoSpaceDN w:val="0"/>
        <w:adjustRightInd w:val="0"/>
        <w:spacing w:after="0" w:line="240" w:lineRule="auto"/>
        <w:rPr>
          <w:rFonts w:ascii="Times New Roman" w:hAnsi="Times New Roman" w:cs="Times New Roman"/>
          <w:b/>
          <w:bCs/>
          <w:color w:val="ED008D"/>
          <w:sz w:val="20"/>
          <w:szCs w:val="20"/>
        </w:rPr>
      </w:pPr>
    </w:p>
    <w:p w:rsidR="00EA4D42" w:rsidRDefault="00EA4D42" w:rsidP="00DA53F0">
      <w:pPr>
        <w:autoSpaceDE w:val="0"/>
        <w:autoSpaceDN w:val="0"/>
        <w:adjustRightInd w:val="0"/>
        <w:spacing w:after="0" w:line="240" w:lineRule="auto"/>
        <w:rPr>
          <w:rFonts w:ascii="Times New Roman" w:hAnsi="Times New Roman" w:cs="Times New Roman"/>
          <w:b/>
          <w:bCs/>
          <w:color w:val="ED008D"/>
          <w:sz w:val="20"/>
          <w:szCs w:val="20"/>
        </w:rPr>
      </w:pPr>
    </w:p>
    <w:p w:rsidR="00EA4D42" w:rsidRDefault="00EA4D42" w:rsidP="00DA53F0">
      <w:pPr>
        <w:autoSpaceDE w:val="0"/>
        <w:autoSpaceDN w:val="0"/>
        <w:adjustRightInd w:val="0"/>
        <w:spacing w:after="0" w:line="240" w:lineRule="auto"/>
        <w:rPr>
          <w:rFonts w:ascii="Times New Roman" w:hAnsi="Times New Roman" w:cs="Times New Roman"/>
          <w:b/>
          <w:bCs/>
          <w:color w:val="ED008D"/>
          <w:sz w:val="20"/>
          <w:szCs w:val="20"/>
        </w:rPr>
      </w:pPr>
    </w:p>
    <w:p w:rsidR="00EA4D42" w:rsidRDefault="00EA4D42" w:rsidP="00DA53F0">
      <w:pPr>
        <w:autoSpaceDE w:val="0"/>
        <w:autoSpaceDN w:val="0"/>
        <w:adjustRightInd w:val="0"/>
        <w:spacing w:after="0" w:line="240" w:lineRule="auto"/>
        <w:rPr>
          <w:rFonts w:ascii="Times New Roman" w:hAnsi="Times New Roman" w:cs="Times New Roman"/>
          <w:b/>
          <w:bCs/>
          <w:color w:val="ED008D"/>
          <w:sz w:val="20"/>
          <w:szCs w:val="20"/>
        </w:rPr>
      </w:pPr>
    </w:p>
    <w:p w:rsidR="00EA4D42" w:rsidRDefault="00EA4D42" w:rsidP="00DA53F0">
      <w:pPr>
        <w:autoSpaceDE w:val="0"/>
        <w:autoSpaceDN w:val="0"/>
        <w:adjustRightInd w:val="0"/>
        <w:spacing w:after="0" w:line="240" w:lineRule="auto"/>
        <w:rPr>
          <w:rFonts w:ascii="Times New Roman" w:hAnsi="Times New Roman" w:cs="Times New Roman"/>
          <w:b/>
          <w:bCs/>
          <w:color w:val="ED008D"/>
          <w:sz w:val="20"/>
          <w:szCs w:val="20"/>
        </w:rPr>
      </w:pPr>
    </w:p>
    <w:p w:rsidR="00DA53F0" w:rsidRDefault="00EA4D42"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 xml:space="preserve"> </w:t>
      </w:r>
      <w:r w:rsidR="00DA53F0">
        <w:rPr>
          <w:rFonts w:ascii="Times New Roman" w:hAnsi="Times New Roman" w:cs="Times New Roman"/>
          <w:b/>
          <w:bCs/>
          <w:color w:val="ED008D"/>
          <w:sz w:val="20"/>
          <w:szCs w:val="20"/>
        </w:rPr>
        <w:t>(</w:t>
      </w:r>
      <w:r w:rsidR="00DA53F0">
        <w:rPr>
          <w:rFonts w:ascii="Times New Roman" w:hAnsi="Times New Roman" w:cs="Times New Roman"/>
          <w:b/>
          <w:bCs/>
          <w:i/>
          <w:iCs/>
          <w:color w:val="ED008D"/>
          <w:sz w:val="20"/>
          <w:szCs w:val="20"/>
        </w:rPr>
        <w:t>i</w:t>
      </w:r>
      <w:r w:rsidR="00DA53F0">
        <w:rPr>
          <w:rFonts w:ascii="Times New Roman" w:hAnsi="Times New Roman" w:cs="Times New Roman"/>
          <w:b/>
          <w:bCs/>
          <w:color w:val="ED008D"/>
          <w:sz w:val="20"/>
          <w:szCs w:val="20"/>
        </w:rPr>
        <w:t xml:space="preserve">) </w:t>
      </w:r>
      <w:r w:rsidR="00DA53F0">
        <w:rPr>
          <w:rFonts w:ascii="Times New Roman" w:hAnsi="Times New Roman" w:cs="Times New Roman"/>
          <w:i/>
          <w:iCs/>
          <w:color w:val="ED008D"/>
          <w:sz w:val="20"/>
          <w:szCs w:val="20"/>
        </w:rPr>
        <w:t xml:space="preserve">Directional element. </w:t>
      </w:r>
      <w:r w:rsidR="00DA53F0">
        <w:rPr>
          <w:rFonts w:ascii="Times New Roman" w:hAnsi="Times New Roman" w:cs="Times New Roman"/>
          <w:color w:val="231F20"/>
          <w:sz w:val="20"/>
          <w:szCs w:val="20"/>
        </w:rPr>
        <w:t>It is essentially a directional power relay which operates when power</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flows in a specific direction. The potential coil of this element is connected through a potential</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transformer (P.T.) to the system voltage. The current coil of the element is energised through a C.T.</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by the circuit current. This winding is carried over the upper magnet of the non-directional element.</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trip contacts (1 and 2) of the directional element are connected in series with the secondary</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circuit of the overcurrent element. Therefore, the latter element cannot start to operate until its</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secondary circuit is completed. In other words, the directional element must operate first (</w:t>
      </w:r>
      <w:r>
        <w:rPr>
          <w:rFonts w:ascii="Times New Roman" w:hAnsi="Times New Roman" w:cs="Times New Roman"/>
          <w:i/>
          <w:iCs/>
          <w:color w:val="231F20"/>
          <w:sz w:val="20"/>
          <w:szCs w:val="20"/>
        </w:rPr>
        <w:t xml:space="preserve">i.e. </w:t>
      </w:r>
      <w:r>
        <w:rPr>
          <w:rFonts w:ascii="Times New Roman" w:hAnsi="Times New Roman" w:cs="Times New Roman"/>
          <w:color w:val="231F20"/>
          <w:sz w:val="20"/>
          <w:szCs w:val="20"/>
        </w:rPr>
        <w:t>contacts</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1 and 2 should close) in order to operate the overcurrent element.</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w:t>
      </w:r>
      <w:r>
        <w:rPr>
          <w:rFonts w:ascii="Times New Roman" w:hAnsi="Times New Roman" w:cs="Times New Roman"/>
          <w:i/>
          <w:iCs/>
          <w:color w:val="ED008D"/>
          <w:sz w:val="20"/>
          <w:szCs w:val="20"/>
        </w:rPr>
        <w:t xml:space="preserve">Non-directional element. </w:t>
      </w:r>
      <w:r>
        <w:rPr>
          <w:rFonts w:ascii="Times New Roman" w:hAnsi="Times New Roman" w:cs="Times New Roman"/>
          <w:color w:val="231F20"/>
          <w:sz w:val="20"/>
          <w:szCs w:val="20"/>
        </w:rPr>
        <w:t>It is an overcurrent element similar in all respects to a non-directional</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overcurrent relay described in Art. 21.11. The spindle of the disc of this element carries a</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moving contact which closes the fixed contacts (trip circuit contacts) after the operation of directional</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element.</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It may be noted that plug-setting bridge is also provided in the relay for current setting but has</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been omitted in the figure for clarity and simplicity. The tappings are provided on the upper magnet</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of overcurrent element and are connected to the bridge.</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 xml:space="preserve">Operation. </w:t>
      </w:r>
      <w:r>
        <w:rPr>
          <w:rFonts w:ascii="Times New Roman" w:hAnsi="Times New Roman" w:cs="Times New Roman"/>
          <w:color w:val="231F20"/>
          <w:sz w:val="20"/>
          <w:szCs w:val="20"/>
        </w:rPr>
        <w:t>Under normal operating conditions, power flows in the normal direction in the</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circuit protected by the relay. Therefore, directional power relay (upper element) does not operate,</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thereby keeping the overcurrent element (lower element) unenergised. However, when a short-circuit</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occurs, there is a tendency for the current or power to flow in the reverse direction. Should this</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happen, the disc of the </w:t>
      </w:r>
      <w:r>
        <w:rPr>
          <w:rFonts w:ascii="Times New Roman" w:hAnsi="Times New Roman" w:cs="Times New Roman"/>
          <w:color w:val="005AAB"/>
          <w:sz w:val="20"/>
          <w:szCs w:val="20"/>
        </w:rPr>
        <w:t>*</w:t>
      </w:r>
      <w:r>
        <w:rPr>
          <w:rFonts w:ascii="Times New Roman" w:hAnsi="Times New Roman" w:cs="Times New Roman"/>
          <w:color w:val="231F20"/>
          <w:sz w:val="20"/>
          <w:szCs w:val="20"/>
        </w:rPr>
        <w:t>upper element rotates to bridge the fixed contacts 1 and 2. This completes</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circuit for overcurrent element. The disc of this element rotates and the moving contact attached</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to it closes the trip circuit. This operates the circuit breaker which isolates the faulty section. The two</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relay elements are so arranged that final tripping of the current controlled by them is not made till the</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following conditions are satisfied :</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current flows in a direction such as to operate the directional element.</w:t>
      </w:r>
    </w:p>
    <w:p w:rsidR="00DA53F0" w:rsidRDefault="00DA53F0" w:rsidP="00DA53F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current in the reverse direction exceeds the pre-set value.</w:t>
      </w:r>
    </w:p>
    <w:p w:rsidR="00BC65F6" w:rsidRDefault="00DA53F0" w:rsidP="00DA53F0">
      <w:pPr>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excessive current persists for a period corresponding to the time setting of overcurrent element.</w:t>
      </w:r>
    </w:p>
    <w:p w:rsidR="00D37987" w:rsidRDefault="00D37987" w:rsidP="00DA53F0">
      <w:pPr>
        <w:rPr>
          <w:rFonts w:ascii="Times New Roman" w:hAnsi="Times New Roman" w:cs="Times New Roman"/>
          <w:color w:val="231F20"/>
          <w:sz w:val="20"/>
          <w:szCs w:val="20"/>
        </w:rPr>
      </w:pPr>
    </w:p>
    <w:p w:rsidR="00D37987" w:rsidRDefault="00D37987" w:rsidP="00DA53F0">
      <w:pPr>
        <w:rPr>
          <w:rFonts w:ascii="Times New Roman" w:hAnsi="Times New Roman" w:cs="Times New Roman"/>
          <w:color w:val="231F20"/>
          <w:sz w:val="20"/>
          <w:szCs w:val="20"/>
        </w:rPr>
      </w:pPr>
    </w:p>
    <w:p w:rsidR="00D37987" w:rsidRDefault="00D37987" w:rsidP="00D37987">
      <w:pPr>
        <w:autoSpaceDE w:val="0"/>
        <w:autoSpaceDN w:val="0"/>
        <w:adjustRightInd w:val="0"/>
        <w:spacing w:after="0" w:line="240" w:lineRule="auto"/>
        <w:rPr>
          <w:rFonts w:ascii="Arial" w:hAnsi="Arial" w:cs="Arial"/>
          <w:color w:val="005AAB"/>
        </w:rPr>
      </w:pPr>
      <w:r>
        <w:rPr>
          <w:rFonts w:ascii="Arial" w:hAnsi="Arial" w:cs="Arial"/>
          <w:color w:val="005AAB"/>
        </w:rPr>
        <w:t>Differential Relays</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lastRenderedPageBreak/>
        <w:t>Most of the relays discussed so far relied on excess of current for their operation. Such relays are less</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sensitive because they cannot make correct distinction between heavy load conditions and minor</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fault conditions. In order to overcome this difficulty, differential relays are used.</w:t>
      </w:r>
    </w:p>
    <w:p w:rsidR="00D37987" w:rsidRDefault="00D37987" w:rsidP="00D37987">
      <w:pPr>
        <w:autoSpaceDE w:val="0"/>
        <w:autoSpaceDN w:val="0"/>
        <w:adjustRightInd w:val="0"/>
        <w:spacing w:after="0" w:line="240" w:lineRule="auto"/>
        <w:rPr>
          <w:rFonts w:ascii="Times New Roman" w:hAnsi="Times New Roman" w:cs="Times New Roman"/>
          <w:i/>
          <w:iCs/>
          <w:color w:val="231F20"/>
          <w:sz w:val="20"/>
          <w:szCs w:val="20"/>
        </w:rPr>
      </w:pPr>
      <w:r>
        <w:rPr>
          <w:rFonts w:ascii="Times New Roman" w:hAnsi="Times New Roman" w:cs="Times New Roman"/>
          <w:i/>
          <w:iCs/>
          <w:color w:val="231F20"/>
          <w:sz w:val="20"/>
          <w:szCs w:val="20"/>
        </w:rPr>
        <w:t xml:space="preserve"> </w:t>
      </w:r>
      <w:r>
        <w:rPr>
          <w:rFonts w:ascii="Times New Roman" w:hAnsi="Times New Roman" w:cs="Times New Roman"/>
          <w:b/>
          <w:bCs/>
          <w:color w:val="ED008D"/>
          <w:sz w:val="20"/>
          <w:szCs w:val="20"/>
        </w:rPr>
        <w:t xml:space="preserve">differential relay </w:t>
      </w:r>
      <w:r>
        <w:rPr>
          <w:rFonts w:ascii="Times New Roman" w:hAnsi="Times New Roman" w:cs="Times New Roman"/>
          <w:i/>
          <w:iCs/>
          <w:color w:val="231F20"/>
          <w:sz w:val="20"/>
          <w:szCs w:val="20"/>
        </w:rPr>
        <w:t>is one that operates when the phasor difference of two or more similar</w:t>
      </w:r>
    </w:p>
    <w:p w:rsidR="00D37987" w:rsidRDefault="00D37987" w:rsidP="00D37987">
      <w:pPr>
        <w:autoSpaceDE w:val="0"/>
        <w:autoSpaceDN w:val="0"/>
        <w:adjustRightInd w:val="0"/>
        <w:spacing w:after="0" w:line="240" w:lineRule="auto"/>
        <w:rPr>
          <w:rFonts w:ascii="Times New Roman" w:hAnsi="Times New Roman" w:cs="Times New Roman"/>
          <w:i/>
          <w:iCs/>
          <w:color w:val="231F20"/>
          <w:sz w:val="20"/>
          <w:szCs w:val="20"/>
        </w:rPr>
      </w:pPr>
      <w:r>
        <w:rPr>
          <w:rFonts w:ascii="Times New Roman" w:hAnsi="Times New Roman" w:cs="Times New Roman"/>
          <w:i/>
          <w:iCs/>
          <w:color w:val="231F20"/>
          <w:sz w:val="20"/>
          <w:szCs w:val="20"/>
        </w:rPr>
        <w:t>electrical quantities exceeds a pre-determined value.</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Thus a current differential relay is one that compares the current entering a section of the system</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with the current leaving the section. Under normal operating conditions, the two currents are equal</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but as soon as a fault occurs, this condition no longer applies. The difference between the incoming</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and outgoing currents is arranged to flow through the operating coil of the relay. If this differential</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current is equal to or greater than the pickup value, the relay will operate and open the circuit breaker</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to isolate the faulty section.</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It may be noted that almost any type of relay when connected in a particular way can be made to</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operate as a differential relay. In other words, it is not so much the relay construction as the way the</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relay is connected in a circuit that makes it a differential relay. There are two fundamental systems of</w:t>
      </w:r>
    </w:p>
    <w:p w:rsidR="00D37987" w:rsidRDefault="00D37987" w:rsidP="00D37987">
      <w:pPr>
        <w:autoSpaceDE w:val="0"/>
        <w:autoSpaceDN w:val="0"/>
        <w:adjustRightInd w:val="0"/>
        <w:spacing w:after="0" w:line="240" w:lineRule="auto"/>
        <w:rPr>
          <w:rFonts w:ascii="Times New Roman" w:hAnsi="Times New Roman" w:cs="Times New Roman"/>
          <w:i/>
          <w:iCs/>
          <w:color w:val="231F20"/>
          <w:sz w:val="20"/>
          <w:szCs w:val="20"/>
        </w:rPr>
      </w:pPr>
      <w:r>
        <w:rPr>
          <w:rFonts w:ascii="Times New Roman" w:hAnsi="Times New Roman" w:cs="Times New Roman"/>
          <w:color w:val="231F20"/>
          <w:sz w:val="20"/>
          <w:szCs w:val="20"/>
        </w:rPr>
        <w:t xml:space="preserve">differential or balanced protection </w:t>
      </w:r>
      <w:r>
        <w:rPr>
          <w:rFonts w:ascii="Times New Roman" w:hAnsi="Times New Roman" w:cs="Times New Roman"/>
          <w:i/>
          <w:iCs/>
          <w:color w:val="231F20"/>
          <w:sz w:val="20"/>
          <w:szCs w:val="20"/>
        </w:rPr>
        <w:t>viz.</w:t>
      </w:r>
    </w:p>
    <w:p w:rsidR="00D37987" w:rsidRPr="00D37987" w:rsidRDefault="00D37987" w:rsidP="00D37987">
      <w:pPr>
        <w:pStyle w:val="ListParagraph"/>
        <w:numPr>
          <w:ilvl w:val="0"/>
          <w:numId w:val="2"/>
        </w:numPr>
        <w:rPr>
          <w:rFonts w:ascii="Times New Roman" w:hAnsi="Times New Roman" w:cs="Times New Roman"/>
          <w:color w:val="231F20"/>
          <w:sz w:val="20"/>
          <w:szCs w:val="20"/>
        </w:rPr>
      </w:pPr>
      <w:r w:rsidRPr="00D37987">
        <w:rPr>
          <w:rFonts w:ascii="Times New Roman" w:hAnsi="Times New Roman" w:cs="Times New Roman"/>
          <w:color w:val="231F20"/>
          <w:sz w:val="20"/>
          <w:szCs w:val="20"/>
        </w:rPr>
        <w:t xml:space="preserve">Current balance protection </w:t>
      </w:r>
      <w:r w:rsidRPr="00D37987">
        <w:rPr>
          <w:rFonts w:ascii="Times New Roman" w:hAnsi="Times New Roman" w:cs="Times New Roman"/>
          <w:b/>
          <w:bCs/>
          <w:color w:val="ED008D"/>
          <w:sz w:val="20"/>
          <w:szCs w:val="20"/>
        </w:rPr>
        <w:t>(</w:t>
      </w:r>
      <w:r w:rsidRPr="00D37987">
        <w:rPr>
          <w:rFonts w:ascii="Times New Roman" w:hAnsi="Times New Roman" w:cs="Times New Roman"/>
          <w:b/>
          <w:bCs/>
          <w:i/>
          <w:iCs/>
          <w:color w:val="ED008D"/>
          <w:sz w:val="20"/>
          <w:szCs w:val="20"/>
        </w:rPr>
        <w:t>ii</w:t>
      </w:r>
      <w:r w:rsidRPr="00D37987">
        <w:rPr>
          <w:rFonts w:ascii="Times New Roman" w:hAnsi="Times New Roman" w:cs="Times New Roman"/>
          <w:b/>
          <w:bCs/>
          <w:color w:val="ED008D"/>
          <w:sz w:val="20"/>
          <w:szCs w:val="20"/>
        </w:rPr>
        <w:t xml:space="preserve">) </w:t>
      </w:r>
      <w:r w:rsidRPr="00D37987">
        <w:rPr>
          <w:rFonts w:ascii="Times New Roman" w:hAnsi="Times New Roman" w:cs="Times New Roman"/>
          <w:color w:val="231F20"/>
          <w:sz w:val="20"/>
          <w:szCs w:val="20"/>
        </w:rPr>
        <w:t>Voltage balance protection</w:t>
      </w:r>
    </w:p>
    <w:p w:rsidR="00D37987" w:rsidRDefault="00D37987" w:rsidP="00D37987">
      <w:pPr>
        <w:autoSpaceDE w:val="0"/>
        <w:autoSpaceDN w:val="0"/>
        <w:adjustRightInd w:val="0"/>
        <w:spacing w:after="0" w:line="240" w:lineRule="auto"/>
        <w:rPr>
          <w:rFonts w:ascii="Arial" w:hAnsi="Arial" w:cs="Arial"/>
          <w:color w:val="005AAB"/>
        </w:rPr>
      </w:pPr>
      <w:r>
        <w:rPr>
          <w:rFonts w:ascii="Arial" w:hAnsi="Arial" w:cs="Arial"/>
          <w:color w:val="005AAB"/>
        </w:rPr>
        <w:t>Current Differential Relay</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Fig. 21.23 shows an arrangement of an overcurrent relay connected to operate as a differential relay.</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 pair of  identical current transformers are fitted on either end of the section to be protected (alternator</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winding in this case). The secondaries of CT’s are connected in series in such a way that they</w:t>
      </w:r>
    </w:p>
    <w:p w:rsidR="00D37987" w:rsidRDefault="00D37987"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carry the induced currents in the same direction. The operating coil of the overcurrent relay is connected</w:t>
      </w:r>
    </w:p>
    <w:p w:rsidR="003E54C0" w:rsidRDefault="00D9520D" w:rsidP="00D37987">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noProof/>
          <w:color w:val="231F20"/>
          <w:sz w:val="20"/>
          <w:szCs w:val="20"/>
        </w:rPr>
        <w:drawing>
          <wp:anchor distT="0" distB="0" distL="114300" distR="114300" simplePos="0" relativeHeight="251667456" behindDoc="1" locked="0" layoutInCell="1" allowOverlap="1">
            <wp:simplePos x="0" y="0"/>
            <wp:positionH relativeFrom="column">
              <wp:posOffset>571500</wp:posOffset>
            </wp:positionH>
            <wp:positionV relativeFrom="paragraph">
              <wp:posOffset>457200</wp:posOffset>
            </wp:positionV>
            <wp:extent cx="4238625" cy="1504950"/>
            <wp:effectExtent l="19050" t="0" r="9525" b="0"/>
            <wp:wrapNone/>
            <wp:docPr id="16" name="Picture 1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7"/>
                    <a:stretch>
                      <a:fillRect/>
                    </a:stretch>
                  </pic:blipFill>
                  <pic:spPr>
                    <a:xfrm>
                      <a:off x="0" y="0"/>
                      <a:ext cx="4238625" cy="1504950"/>
                    </a:xfrm>
                    <a:prstGeom prst="rect">
                      <a:avLst/>
                    </a:prstGeom>
                  </pic:spPr>
                </pic:pic>
              </a:graphicData>
            </a:graphic>
          </wp:anchor>
        </w:drawing>
      </w:r>
      <w:r w:rsidR="00D37987">
        <w:rPr>
          <w:rFonts w:ascii="Times New Roman" w:hAnsi="Times New Roman" w:cs="Times New Roman"/>
          <w:color w:val="231F20"/>
          <w:sz w:val="20"/>
          <w:szCs w:val="20"/>
        </w:rPr>
        <w:t xml:space="preserve">across the CT secondary circuit. This differential relay compares the current at the two ends of </w:t>
      </w:r>
      <w:r w:rsidR="00D37987" w:rsidRPr="00D37987">
        <w:rPr>
          <w:rFonts w:ascii="Times New Roman" w:hAnsi="Times New Roman" w:cs="Times New Roman"/>
          <w:color w:val="231F20"/>
          <w:sz w:val="20"/>
          <w:szCs w:val="20"/>
        </w:rPr>
        <w:t>the alternator winding.</w:t>
      </w:r>
    </w:p>
    <w:p w:rsidR="003E54C0" w:rsidRPr="003E54C0" w:rsidRDefault="003E54C0" w:rsidP="003E54C0">
      <w:pPr>
        <w:rPr>
          <w:rFonts w:ascii="Times New Roman" w:hAnsi="Times New Roman" w:cs="Times New Roman"/>
          <w:sz w:val="20"/>
          <w:szCs w:val="20"/>
        </w:rPr>
      </w:pPr>
    </w:p>
    <w:p w:rsidR="003E54C0" w:rsidRPr="003E54C0" w:rsidRDefault="003E54C0" w:rsidP="003E54C0">
      <w:pPr>
        <w:rPr>
          <w:rFonts w:ascii="Times New Roman" w:hAnsi="Times New Roman" w:cs="Times New Roman"/>
          <w:sz w:val="20"/>
          <w:szCs w:val="20"/>
        </w:rPr>
      </w:pPr>
    </w:p>
    <w:p w:rsidR="003E54C0" w:rsidRPr="003E54C0" w:rsidRDefault="003E54C0" w:rsidP="003E54C0">
      <w:pPr>
        <w:rPr>
          <w:rFonts w:ascii="Times New Roman" w:hAnsi="Times New Roman" w:cs="Times New Roman"/>
          <w:sz w:val="20"/>
          <w:szCs w:val="20"/>
        </w:rPr>
      </w:pPr>
    </w:p>
    <w:p w:rsidR="003E54C0" w:rsidRPr="003E54C0" w:rsidRDefault="003E54C0" w:rsidP="003E54C0">
      <w:pPr>
        <w:rPr>
          <w:rFonts w:ascii="Times New Roman" w:hAnsi="Times New Roman" w:cs="Times New Roman"/>
          <w:sz w:val="20"/>
          <w:szCs w:val="20"/>
        </w:rPr>
      </w:pPr>
    </w:p>
    <w:p w:rsidR="003E54C0" w:rsidRPr="003E54C0" w:rsidRDefault="003E54C0" w:rsidP="003E54C0">
      <w:pPr>
        <w:rPr>
          <w:rFonts w:ascii="Times New Roman" w:hAnsi="Times New Roman" w:cs="Times New Roman"/>
          <w:sz w:val="20"/>
          <w:szCs w:val="20"/>
        </w:rPr>
      </w:pPr>
    </w:p>
    <w:p w:rsidR="003E54C0" w:rsidRDefault="003E54C0" w:rsidP="003E54C0">
      <w:pPr>
        <w:rPr>
          <w:rFonts w:ascii="Times New Roman" w:hAnsi="Times New Roman" w:cs="Times New Roman"/>
          <w:sz w:val="20"/>
          <w:szCs w:val="20"/>
        </w:rPr>
      </w:pPr>
    </w:p>
    <w:p w:rsidR="00713AEF" w:rsidRDefault="00713AEF" w:rsidP="003E54C0">
      <w:pPr>
        <w:autoSpaceDE w:val="0"/>
        <w:autoSpaceDN w:val="0"/>
        <w:adjustRightInd w:val="0"/>
        <w:spacing w:after="0" w:line="240" w:lineRule="auto"/>
        <w:rPr>
          <w:rFonts w:ascii="Times New Roman" w:hAnsi="Times New Roman" w:cs="Times New Roman"/>
          <w:color w:val="231F20"/>
          <w:sz w:val="20"/>
          <w:szCs w:val="20"/>
        </w:rPr>
      </w:pPr>
    </w:p>
    <w:p w:rsidR="00713AEF" w:rsidRDefault="00713AEF" w:rsidP="003E54C0">
      <w:pPr>
        <w:autoSpaceDE w:val="0"/>
        <w:autoSpaceDN w:val="0"/>
        <w:adjustRightInd w:val="0"/>
        <w:spacing w:after="0" w:line="240" w:lineRule="auto"/>
        <w:rPr>
          <w:rFonts w:ascii="Times New Roman" w:hAnsi="Times New Roman" w:cs="Times New Roman"/>
          <w:color w:val="231F20"/>
          <w:sz w:val="20"/>
          <w:szCs w:val="20"/>
        </w:rPr>
      </w:pPr>
    </w:p>
    <w:p w:rsidR="003E54C0" w:rsidRDefault="003E54C0" w:rsidP="003E54C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Under normal operating conditions, suppose the alternator winding carries a normal current of</w:t>
      </w:r>
    </w:p>
    <w:p w:rsidR="003E54C0" w:rsidRDefault="003E54C0" w:rsidP="003E54C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1000 A. Then the currents in the two secondaries of CT’s are equal [See Fig. 21.23]. These currents</w:t>
      </w:r>
    </w:p>
    <w:p w:rsidR="003E54C0" w:rsidRDefault="003E54C0" w:rsidP="003E54C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will merely circulate between the two CT’s and no current will flow through the differential relay.</w:t>
      </w:r>
    </w:p>
    <w:p w:rsidR="003E54C0" w:rsidRDefault="003E54C0" w:rsidP="003E54C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Therefore, the relay remains inoperative. If a ground fault occurs on the alternator winding as shown</w:t>
      </w:r>
    </w:p>
    <w:p w:rsidR="003E54C0" w:rsidRDefault="003E54C0" w:rsidP="003E54C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in Fig. 21.24 (</w:t>
      </w:r>
      <w:r>
        <w:rPr>
          <w:rFonts w:ascii="Times New Roman" w:hAnsi="Times New Roman" w:cs="Times New Roman"/>
          <w:i/>
          <w:iCs/>
          <w:color w:val="231F20"/>
          <w:sz w:val="20"/>
          <w:szCs w:val="20"/>
        </w:rPr>
        <w:t>i</w:t>
      </w:r>
      <w:r>
        <w:rPr>
          <w:rFonts w:ascii="Times New Roman" w:hAnsi="Times New Roman" w:cs="Times New Roman"/>
          <w:color w:val="231F20"/>
          <w:sz w:val="20"/>
          <w:szCs w:val="20"/>
        </w:rPr>
        <w:t>), the two secondary currents will not be equal and the current flows through the</w:t>
      </w:r>
    </w:p>
    <w:p w:rsidR="003E54C0" w:rsidRDefault="003E54C0" w:rsidP="003E54C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operating coil of the relay, causing the relay to operate. The amount of current flow through the relay</w:t>
      </w:r>
    </w:p>
    <w:p w:rsidR="003E54C0" w:rsidRDefault="003E54C0" w:rsidP="003E54C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will depend upon the way the fault is being fed.</w:t>
      </w:r>
    </w:p>
    <w:p w:rsidR="003E54C0" w:rsidRDefault="003E54C0" w:rsidP="003E54C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If some current (500 A in this case) flows out of one side while a larger current (2000 A)</w:t>
      </w:r>
    </w:p>
    <w:p w:rsidR="003E54C0" w:rsidRDefault="003E54C0" w:rsidP="003E54C0">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enters the other side as shown in Fig. 21.24 (</w:t>
      </w:r>
      <w:r>
        <w:rPr>
          <w:rFonts w:ascii="Times New Roman" w:hAnsi="Times New Roman" w:cs="Times New Roman"/>
          <w:i/>
          <w:iCs/>
          <w:color w:val="231F20"/>
          <w:sz w:val="20"/>
          <w:szCs w:val="20"/>
        </w:rPr>
        <w:t>i</w:t>
      </w:r>
      <w:r>
        <w:rPr>
          <w:rFonts w:ascii="Times New Roman" w:hAnsi="Times New Roman" w:cs="Times New Roman"/>
          <w:color w:val="231F20"/>
          <w:sz w:val="20"/>
          <w:szCs w:val="20"/>
        </w:rPr>
        <w:t>), then the difference of the CT secondary</w:t>
      </w:r>
    </w:p>
    <w:p w:rsidR="00713AEF" w:rsidRDefault="003E54C0" w:rsidP="003E54C0">
      <w:pPr>
        <w:rPr>
          <w:rFonts w:ascii="Times New Roman" w:hAnsi="Times New Roman" w:cs="Times New Roman"/>
          <w:sz w:val="20"/>
          <w:szCs w:val="20"/>
        </w:rPr>
      </w:pPr>
      <w:r>
        <w:rPr>
          <w:rFonts w:ascii="Times New Roman" w:hAnsi="Times New Roman" w:cs="Times New Roman"/>
          <w:color w:val="231F20"/>
          <w:sz w:val="20"/>
          <w:szCs w:val="20"/>
        </w:rPr>
        <w:t xml:space="preserve">currents </w:t>
      </w:r>
      <w:r>
        <w:rPr>
          <w:rFonts w:ascii="Times New Roman" w:hAnsi="Times New Roman" w:cs="Times New Roman"/>
          <w:i/>
          <w:iCs/>
          <w:color w:val="231F20"/>
          <w:sz w:val="20"/>
          <w:szCs w:val="20"/>
        </w:rPr>
        <w:t xml:space="preserve">i.e. </w:t>
      </w:r>
      <w:r>
        <w:rPr>
          <w:rFonts w:ascii="Times New Roman" w:hAnsi="Times New Roman" w:cs="Times New Roman"/>
          <w:color w:val="231F20"/>
          <w:sz w:val="20"/>
          <w:szCs w:val="20"/>
        </w:rPr>
        <w:t xml:space="preserve">10 </w:t>
      </w:r>
      <w:r>
        <w:rPr>
          <w:rFonts w:ascii="Symbol" w:hAnsi="Symbol" w:cs="Symbol"/>
          <w:color w:val="231F20"/>
          <w:sz w:val="20"/>
          <w:szCs w:val="20"/>
        </w:rPr>
        <w:t></w:t>
      </w:r>
      <w:r>
        <w:rPr>
          <w:rFonts w:ascii="Symbol" w:hAnsi="Symbol" w:cs="Symbol"/>
          <w:color w:val="231F20"/>
          <w:sz w:val="20"/>
          <w:szCs w:val="20"/>
        </w:rPr>
        <w:t></w:t>
      </w:r>
      <w:r>
        <w:rPr>
          <w:rFonts w:ascii="Times New Roman" w:hAnsi="Times New Roman" w:cs="Times New Roman"/>
          <w:color w:val="231F20"/>
          <w:sz w:val="20"/>
          <w:szCs w:val="20"/>
        </w:rPr>
        <w:t>2·5 = 7·5 A will flow through the relay.</w:t>
      </w:r>
      <w:r w:rsidR="00713AEF" w:rsidRPr="00713AEF">
        <w:rPr>
          <w:rFonts w:ascii="Symbol" w:hAnsi="Symbol" w:cs="Symbol"/>
          <w:noProof/>
          <w:color w:val="231F20"/>
          <w:sz w:val="20"/>
          <w:szCs w:val="20"/>
        </w:rPr>
        <w:t></w:t>
      </w:r>
    </w:p>
    <w:p w:rsidR="00713AEF" w:rsidRDefault="00713AEF" w:rsidP="00713AEF">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If current flows to the fault from both sides as shown in Fig. 21.24 (</w:t>
      </w:r>
      <w:r>
        <w:rPr>
          <w:rFonts w:ascii="Times New Roman" w:hAnsi="Times New Roman" w:cs="Times New Roman"/>
          <w:i/>
          <w:iCs/>
          <w:color w:val="231F20"/>
          <w:sz w:val="20"/>
          <w:szCs w:val="20"/>
        </w:rPr>
        <w:t>ii</w:t>
      </w:r>
      <w:r>
        <w:rPr>
          <w:rFonts w:ascii="Times New Roman" w:hAnsi="Times New Roman" w:cs="Times New Roman"/>
          <w:color w:val="231F20"/>
          <w:sz w:val="20"/>
          <w:szCs w:val="20"/>
        </w:rPr>
        <w:t>), then sum of CT</w:t>
      </w:r>
    </w:p>
    <w:p w:rsidR="00D37987" w:rsidRDefault="00713AEF" w:rsidP="00713AEF">
      <w:pPr>
        <w:rPr>
          <w:rFonts w:ascii="Times New Roman" w:hAnsi="Times New Roman" w:cs="Times New Roman"/>
          <w:color w:val="231F20"/>
          <w:sz w:val="20"/>
          <w:szCs w:val="20"/>
        </w:rPr>
      </w:pPr>
      <w:r>
        <w:rPr>
          <w:rFonts w:ascii="Times New Roman" w:hAnsi="Times New Roman" w:cs="Times New Roman"/>
          <w:color w:val="231F20"/>
          <w:sz w:val="20"/>
          <w:szCs w:val="20"/>
        </w:rPr>
        <w:t xml:space="preserve">secondary currents </w:t>
      </w:r>
      <w:r>
        <w:rPr>
          <w:rFonts w:ascii="Times New Roman" w:hAnsi="Times New Roman" w:cs="Times New Roman"/>
          <w:i/>
          <w:iCs/>
          <w:color w:val="231F20"/>
          <w:sz w:val="20"/>
          <w:szCs w:val="20"/>
        </w:rPr>
        <w:t xml:space="preserve">i.e. </w:t>
      </w:r>
      <w:r>
        <w:rPr>
          <w:rFonts w:ascii="Times New Roman" w:hAnsi="Times New Roman" w:cs="Times New Roman"/>
          <w:color w:val="231F20"/>
          <w:sz w:val="20"/>
          <w:szCs w:val="20"/>
        </w:rPr>
        <w:t>10 + 5 = 15 A will flow through the relay.</w:t>
      </w:r>
    </w:p>
    <w:p w:rsidR="00713AEF" w:rsidRDefault="00713AEF" w:rsidP="00713AEF">
      <w:pPr>
        <w:rPr>
          <w:rFonts w:ascii="Times New Roman" w:hAnsi="Times New Roman" w:cs="Times New Roman"/>
          <w:color w:val="231F20"/>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28774D" w:rsidP="00713AEF">
      <w:pPr>
        <w:autoSpaceDE w:val="0"/>
        <w:autoSpaceDN w:val="0"/>
        <w:adjustRightInd w:val="0"/>
        <w:spacing w:after="0" w:line="240" w:lineRule="auto"/>
        <w:rPr>
          <w:rFonts w:ascii="Times New Roman" w:hAnsi="Times New Roman" w:cs="Times New Roman"/>
          <w:b/>
          <w:bCs/>
          <w:i/>
          <w:iCs/>
          <w:color w:val="ED008D"/>
          <w:sz w:val="20"/>
          <w:szCs w:val="20"/>
        </w:rPr>
      </w:pPr>
      <w:r>
        <w:rPr>
          <w:rFonts w:ascii="Times New Roman" w:hAnsi="Times New Roman" w:cs="Times New Roman"/>
          <w:b/>
          <w:bCs/>
          <w:i/>
          <w:iCs/>
          <w:noProof/>
          <w:color w:val="ED008D"/>
          <w:sz w:val="20"/>
          <w:szCs w:val="20"/>
        </w:rPr>
        <w:lastRenderedPageBreak/>
        <w:drawing>
          <wp:anchor distT="0" distB="0" distL="114300" distR="114300" simplePos="0" relativeHeight="251668480" behindDoc="1" locked="0" layoutInCell="1" allowOverlap="1">
            <wp:simplePos x="0" y="0"/>
            <wp:positionH relativeFrom="column">
              <wp:posOffset>409575</wp:posOffset>
            </wp:positionH>
            <wp:positionV relativeFrom="paragraph">
              <wp:posOffset>-361950</wp:posOffset>
            </wp:positionV>
            <wp:extent cx="5210175" cy="3505200"/>
            <wp:effectExtent l="19050" t="0" r="9525" b="0"/>
            <wp:wrapNone/>
            <wp:docPr id="18" name="Picture 16" desc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jpg"/>
                    <pic:cNvPicPr/>
                  </pic:nvPicPr>
                  <pic:blipFill>
                    <a:blip r:embed="rId18"/>
                    <a:stretch>
                      <a:fillRect/>
                    </a:stretch>
                  </pic:blipFill>
                  <pic:spPr>
                    <a:xfrm>
                      <a:off x="0" y="0"/>
                      <a:ext cx="5210175" cy="3505200"/>
                    </a:xfrm>
                    <a:prstGeom prst="rect">
                      <a:avLst/>
                    </a:prstGeom>
                  </pic:spPr>
                </pic:pic>
              </a:graphicData>
            </a:graphic>
          </wp:anchor>
        </w:drawing>
      </w: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p>
    <w:p w:rsidR="00713AEF" w:rsidRDefault="00713AEF" w:rsidP="00713AEF">
      <w:pPr>
        <w:autoSpaceDE w:val="0"/>
        <w:autoSpaceDN w:val="0"/>
        <w:adjustRightInd w:val="0"/>
        <w:spacing w:after="0" w:line="240" w:lineRule="auto"/>
        <w:rPr>
          <w:rFonts w:ascii="Times New Roman" w:hAnsi="Times New Roman" w:cs="Times New Roman"/>
          <w:b/>
          <w:bCs/>
          <w:i/>
          <w:iCs/>
          <w:color w:val="ED008D"/>
          <w:sz w:val="20"/>
          <w:szCs w:val="20"/>
        </w:rPr>
      </w:pPr>
      <w:r>
        <w:rPr>
          <w:rFonts w:ascii="Times New Roman" w:hAnsi="Times New Roman" w:cs="Times New Roman"/>
          <w:b/>
          <w:bCs/>
          <w:i/>
          <w:iCs/>
          <w:color w:val="ED008D"/>
          <w:sz w:val="20"/>
          <w:szCs w:val="20"/>
        </w:rPr>
        <w:t>Disadvantages</w:t>
      </w:r>
    </w:p>
    <w:p w:rsidR="00713AEF" w:rsidRDefault="00713AEF" w:rsidP="00713AEF">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 xml:space="preserve">The impedance of the </w:t>
      </w:r>
      <w:r>
        <w:rPr>
          <w:rFonts w:ascii="Times New Roman" w:hAnsi="Times New Roman" w:cs="Times New Roman"/>
          <w:color w:val="005AAB"/>
          <w:sz w:val="20"/>
          <w:szCs w:val="20"/>
        </w:rPr>
        <w:t>*</w:t>
      </w:r>
      <w:r>
        <w:rPr>
          <w:rFonts w:ascii="Times New Roman" w:hAnsi="Times New Roman" w:cs="Times New Roman"/>
          <w:color w:val="231F20"/>
          <w:sz w:val="20"/>
          <w:szCs w:val="20"/>
        </w:rPr>
        <w:t>pilot cables generally causes a slight difference between the currents</w:t>
      </w:r>
    </w:p>
    <w:p w:rsidR="00713AEF" w:rsidRDefault="00713AEF" w:rsidP="00713AEF">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at the two ends of the section to be protected. If the relay is very sensitive, then the small</w:t>
      </w:r>
    </w:p>
    <w:p w:rsidR="00713AEF" w:rsidRDefault="00713AEF" w:rsidP="00713AEF">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differential current flowing through the relay may cause it to operate even under no fault</w:t>
      </w:r>
    </w:p>
    <w:p w:rsidR="00713AEF" w:rsidRDefault="00713AEF" w:rsidP="00713AEF">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conditions.</w:t>
      </w:r>
    </w:p>
    <w:p w:rsidR="00713AEF" w:rsidRDefault="00713AEF" w:rsidP="00713AEF">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Pilot cable capacitance causes incorrect operation of the relay when a large through-current</w:t>
      </w:r>
    </w:p>
    <w:p w:rsidR="00713AEF" w:rsidRDefault="00713AEF" w:rsidP="00713AEF">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flows.</w:t>
      </w:r>
    </w:p>
    <w:p w:rsidR="00713AEF" w:rsidRDefault="00713AEF" w:rsidP="00713AEF">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Accurate matching of current transformers cannot be achieved due to pilot circuit impedance.</w:t>
      </w:r>
    </w:p>
    <w:p w:rsidR="00713AEF" w:rsidRDefault="00713AEF" w:rsidP="00713AEF">
      <w:pPr>
        <w:rPr>
          <w:rFonts w:ascii="Times New Roman" w:hAnsi="Times New Roman" w:cs="Times New Roman"/>
          <w:color w:val="231F20"/>
          <w:sz w:val="20"/>
          <w:szCs w:val="20"/>
        </w:rPr>
      </w:pPr>
      <w:r>
        <w:rPr>
          <w:rFonts w:ascii="Times New Roman" w:hAnsi="Times New Roman" w:cs="Times New Roman"/>
          <w:color w:val="231F20"/>
          <w:sz w:val="20"/>
          <w:szCs w:val="20"/>
        </w:rPr>
        <w:t>The above disadvantages are overcome to a great extent in biased beam relay.</w:t>
      </w:r>
    </w:p>
    <w:p w:rsidR="00172FCA" w:rsidRDefault="00172FCA" w:rsidP="00172FCA">
      <w:pPr>
        <w:autoSpaceDE w:val="0"/>
        <w:autoSpaceDN w:val="0"/>
        <w:adjustRightInd w:val="0"/>
        <w:spacing w:after="0" w:line="240" w:lineRule="auto"/>
        <w:rPr>
          <w:rFonts w:ascii="Arial" w:hAnsi="Arial" w:cs="Arial"/>
          <w:color w:val="005AAB"/>
        </w:rPr>
      </w:pPr>
      <w:r>
        <w:rPr>
          <w:rFonts w:ascii="Arial" w:hAnsi="Arial" w:cs="Arial"/>
          <w:color w:val="005AAB"/>
        </w:rPr>
        <w:t>Voltage Balance Differential Relay</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Fig. 21.27 shows the arrangement of voltage balance protection. In this scheme of protection, two</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similar current transformers are connected at either end of the element to be protected (</w:t>
      </w:r>
      <w:r>
        <w:rPr>
          <w:rFonts w:ascii="Times New Roman" w:hAnsi="Times New Roman" w:cs="Times New Roman"/>
          <w:i/>
          <w:iCs/>
          <w:color w:val="231F20"/>
          <w:sz w:val="20"/>
          <w:szCs w:val="20"/>
        </w:rPr>
        <w:t xml:space="preserve">e.g. </w:t>
      </w:r>
      <w:r>
        <w:rPr>
          <w:rFonts w:ascii="Times New Roman" w:hAnsi="Times New Roman" w:cs="Times New Roman"/>
          <w:color w:val="231F20"/>
          <w:sz w:val="20"/>
          <w:szCs w:val="20"/>
        </w:rPr>
        <w:t>an alternator</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winding) by means of pilot wires. The secondaries of current transformers are connected in</w:t>
      </w:r>
    </w:p>
    <w:p w:rsidR="00172FCA" w:rsidRDefault="00172FCA" w:rsidP="00172FCA">
      <w:pPr>
        <w:rPr>
          <w:rFonts w:ascii="Times New Roman" w:hAnsi="Times New Roman" w:cs="Times New Roman"/>
          <w:color w:val="231F20"/>
          <w:sz w:val="20"/>
          <w:szCs w:val="20"/>
        </w:rPr>
      </w:pPr>
      <w:r>
        <w:rPr>
          <w:rFonts w:ascii="Times New Roman" w:hAnsi="Times New Roman" w:cs="Times New Roman"/>
          <w:color w:val="231F20"/>
          <w:sz w:val="20"/>
          <w:szCs w:val="20"/>
        </w:rPr>
        <w:t>series with a relay in such a way that under normal conditions, their induced e.m.f.s’ are in opposition.</w:t>
      </w:r>
    </w:p>
    <w:p w:rsidR="00172FCA" w:rsidRDefault="00172FCA" w:rsidP="00172FCA">
      <w:pPr>
        <w:rPr>
          <w:rFonts w:ascii="Times New Roman" w:hAnsi="Times New Roman" w:cs="Times New Roman"/>
          <w:color w:val="231F20"/>
          <w:sz w:val="20"/>
          <w:szCs w:val="20"/>
        </w:rPr>
      </w:pPr>
      <w:r>
        <w:rPr>
          <w:rFonts w:ascii="Times New Roman" w:hAnsi="Times New Roman" w:cs="Times New Roman"/>
          <w:noProof/>
          <w:color w:val="231F20"/>
          <w:sz w:val="20"/>
          <w:szCs w:val="20"/>
        </w:rPr>
        <w:drawing>
          <wp:anchor distT="0" distB="0" distL="114300" distR="114300" simplePos="0" relativeHeight="251669504" behindDoc="1" locked="0" layoutInCell="1" allowOverlap="1">
            <wp:simplePos x="0" y="0"/>
            <wp:positionH relativeFrom="column">
              <wp:posOffset>504825</wp:posOffset>
            </wp:positionH>
            <wp:positionV relativeFrom="paragraph">
              <wp:posOffset>27940</wp:posOffset>
            </wp:positionV>
            <wp:extent cx="4533900" cy="1524000"/>
            <wp:effectExtent l="19050" t="0" r="0" b="0"/>
            <wp:wrapNone/>
            <wp:docPr id="20" name="Picture 18" descr="ee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eee.jpg"/>
                    <pic:cNvPicPr/>
                  </pic:nvPicPr>
                  <pic:blipFill>
                    <a:blip r:embed="rId19"/>
                    <a:stretch>
                      <a:fillRect/>
                    </a:stretch>
                  </pic:blipFill>
                  <pic:spPr>
                    <a:xfrm>
                      <a:off x="0" y="0"/>
                      <a:ext cx="4533900" cy="1524000"/>
                    </a:xfrm>
                    <a:prstGeom prst="rect">
                      <a:avLst/>
                    </a:prstGeom>
                  </pic:spPr>
                </pic:pic>
              </a:graphicData>
            </a:graphic>
          </wp:anchor>
        </w:drawing>
      </w:r>
    </w:p>
    <w:p w:rsidR="00172FCA" w:rsidRDefault="00172FCA" w:rsidP="00172FCA">
      <w:pPr>
        <w:rPr>
          <w:rFonts w:ascii="Times New Roman" w:hAnsi="Times New Roman" w:cs="Times New Roman"/>
          <w:color w:val="231F20"/>
          <w:sz w:val="20"/>
          <w:szCs w:val="20"/>
        </w:rPr>
      </w:pPr>
    </w:p>
    <w:p w:rsidR="00172FCA" w:rsidRDefault="00172FCA" w:rsidP="00172FCA">
      <w:pPr>
        <w:rPr>
          <w:rFonts w:ascii="Times New Roman" w:hAnsi="Times New Roman" w:cs="Times New Roman"/>
          <w:color w:val="231F20"/>
          <w:sz w:val="20"/>
          <w:szCs w:val="20"/>
        </w:rPr>
      </w:pPr>
    </w:p>
    <w:p w:rsidR="00172FCA" w:rsidRDefault="00172FCA" w:rsidP="00172FCA">
      <w:pPr>
        <w:rPr>
          <w:rFonts w:ascii="Times New Roman" w:hAnsi="Times New Roman" w:cs="Times New Roman"/>
          <w:color w:val="231F20"/>
          <w:sz w:val="20"/>
          <w:szCs w:val="20"/>
        </w:rPr>
      </w:pPr>
    </w:p>
    <w:p w:rsidR="00172FCA" w:rsidRDefault="00172FCA" w:rsidP="00172FCA">
      <w:pPr>
        <w:rPr>
          <w:rFonts w:ascii="Times New Roman" w:hAnsi="Times New Roman" w:cs="Times New Roman"/>
          <w:color w:val="231F20"/>
          <w:sz w:val="20"/>
          <w:szCs w:val="20"/>
        </w:rPr>
      </w:pPr>
    </w:p>
    <w:p w:rsidR="00172FCA" w:rsidRDefault="00172FCA" w:rsidP="00172FCA">
      <w:pPr>
        <w:rPr>
          <w:rFonts w:ascii="Times New Roman" w:hAnsi="Times New Roman" w:cs="Times New Roman"/>
          <w:color w:val="231F20"/>
          <w:sz w:val="20"/>
          <w:szCs w:val="20"/>
        </w:rPr>
      </w:pP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Under healthy conditions, equal currents (</w:t>
      </w:r>
      <w:r>
        <w:rPr>
          <w:rFonts w:ascii="Times New Roman" w:hAnsi="Times New Roman" w:cs="Times New Roman"/>
          <w:i/>
          <w:iCs/>
          <w:color w:val="231F20"/>
          <w:sz w:val="20"/>
          <w:szCs w:val="20"/>
        </w:rPr>
        <w:t>I</w:t>
      </w:r>
      <w:r>
        <w:rPr>
          <w:rFonts w:ascii="Times New Roman" w:hAnsi="Times New Roman" w:cs="Times New Roman"/>
          <w:color w:val="231F20"/>
          <w:sz w:val="14"/>
          <w:szCs w:val="14"/>
        </w:rPr>
        <w:t xml:space="preserve">1 </w:t>
      </w:r>
      <w:r>
        <w:rPr>
          <w:rFonts w:ascii="Times New Roman" w:hAnsi="Times New Roman" w:cs="Times New Roman"/>
          <w:color w:val="231F20"/>
          <w:sz w:val="20"/>
          <w:szCs w:val="20"/>
        </w:rPr>
        <w:t xml:space="preserve">= </w:t>
      </w:r>
      <w:r>
        <w:rPr>
          <w:rFonts w:ascii="Times New Roman" w:hAnsi="Times New Roman" w:cs="Times New Roman"/>
          <w:i/>
          <w:iCs/>
          <w:color w:val="231F20"/>
          <w:sz w:val="20"/>
          <w:szCs w:val="20"/>
        </w:rPr>
        <w:t>I</w:t>
      </w:r>
      <w:r>
        <w:rPr>
          <w:rFonts w:ascii="Times New Roman" w:hAnsi="Times New Roman" w:cs="Times New Roman"/>
          <w:color w:val="231F20"/>
          <w:sz w:val="14"/>
          <w:szCs w:val="14"/>
        </w:rPr>
        <w:t>2</w:t>
      </w:r>
      <w:r>
        <w:rPr>
          <w:rFonts w:ascii="Times New Roman" w:hAnsi="Times New Roman" w:cs="Times New Roman"/>
          <w:color w:val="231F20"/>
          <w:sz w:val="20"/>
          <w:szCs w:val="20"/>
        </w:rPr>
        <w:t>) flow in both primary windings. Therefore, the</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secondary voltages of the two transformers are balanced against each other and no current will flow</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through the relay operating coil. When a fault occurs in the protected zone, the currents in the two</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lastRenderedPageBreak/>
        <w:t>primaries will differ from one another (</w:t>
      </w:r>
      <w:r>
        <w:rPr>
          <w:rFonts w:ascii="Times New Roman" w:hAnsi="Times New Roman" w:cs="Times New Roman"/>
          <w:i/>
          <w:iCs/>
          <w:color w:val="231F20"/>
          <w:sz w:val="20"/>
          <w:szCs w:val="20"/>
        </w:rPr>
        <w:t>i.e. I</w:t>
      </w:r>
      <w:r>
        <w:rPr>
          <w:rFonts w:ascii="Times New Roman" w:hAnsi="Times New Roman" w:cs="Times New Roman"/>
          <w:color w:val="231F20"/>
          <w:sz w:val="14"/>
          <w:szCs w:val="14"/>
        </w:rPr>
        <w:t xml:space="preserve">1 </w:t>
      </w:r>
      <w:r w:rsidR="00C76D07">
        <w:rPr>
          <w:rFonts w:ascii="Times New Roman" w:hAnsi="Times New Roman" w:cs="Times New Roman"/>
          <w:color w:val="231F20"/>
          <w:sz w:val="14"/>
          <w:szCs w:val="14"/>
        </w:rPr>
        <w:t>not equals to</w:t>
      </w:r>
      <w:r>
        <w:rPr>
          <w:rFonts w:ascii="Symbol" w:hAnsi="Symbol" w:cs="Symbol"/>
          <w:color w:val="231F20"/>
          <w:sz w:val="20"/>
          <w:szCs w:val="20"/>
        </w:rPr>
        <w:t></w:t>
      </w:r>
      <w:r>
        <w:rPr>
          <w:rFonts w:ascii="Times New Roman" w:hAnsi="Times New Roman" w:cs="Times New Roman"/>
          <w:i/>
          <w:iCs/>
          <w:color w:val="231F20"/>
          <w:sz w:val="20"/>
          <w:szCs w:val="20"/>
        </w:rPr>
        <w:t>I</w:t>
      </w:r>
      <w:r>
        <w:rPr>
          <w:rFonts w:ascii="Times New Roman" w:hAnsi="Times New Roman" w:cs="Times New Roman"/>
          <w:color w:val="231F20"/>
          <w:sz w:val="14"/>
          <w:szCs w:val="14"/>
        </w:rPr>
        <w:t>2</w:t>
      </w:r>
      <w:r>
        <w:rPr>
          <w:rFonts w:ascii="Times New Roman" w:hAnsi="Times New Roman" w:cs="Times New Roman"/>
          <w:color w:val="231F20"/>
          <w:sz w:val="20"/>
          <w:szCs w:val="20"/>
        </w:rPr>
        <w:t>) and their secondary voltages will no longer be in</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balance. This voltage </w:t>
      </w:r>
      <w:r>
        <w:rPr>
          <w:rFonts w:ascii="Times New Roman" w:hAnsi="Times New Roman" w:cs="Times New Roman"/>
          <w:color w:val="005AAB"/>
          <w:sz w:val="20"/>
          <w:szCs w:val="20"/>
        </w:rPr>
        <w:t>†</w:t>
      </w:r>
      <w:r>
        <w:rPr>
          <w:rFonts w:ascii="Times New Roman" w:hAnsi="Times New Roman" w:cs="Times New Roman"/>
          <w:color w:val="231F20"/>
          <w:sz w:val="20"/>
          <w:szCs w:val="20"/>
        </w:rPr>
        <w:t>difference will cause a current to flow through the operating coil of the relay</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which closes the trip circuit.</w:t>
      </w:r>
    </w:p>
    <w:p w:rsidR="00172FCA" w:rsidRDefault="00172FCA" w:rsidP="00172FCA">
      <w:pPr>
        <w:autoSpaceDE w:val="0"/>
        <w:autoSpaceDN w:val="0"/>
        <w:adjustRightInd w:val="0"/>
        <w:spacing w:after="0" w:line="240" w:lineRule="auto"/>
        <w:rPr>
          <w:rFonts w:ascii="Times New Roman" w:hAnsi="Times New Roman" w:cs="Times New Roman"/>
          <w:b/>
          <w:bCs/>
          <w:i/>
          <w:iCs/>
          <w:color w:val="ED008D"/>
          <w:sz w:val="20"/>
          <w:szCs w:val="20"/>
        </w:rPr>
      </w:pPr>
      <w:r>
        <w:rPr>
          <w:rFonts w:ascii="Times New Roman" w:hAnsi="Times New Roman" w:cs="Times New Roman"/>
          <w:b/>
          <w:bCs/>
          <w:i/>
          <w:iCs/>
          <w:color w:val="ED008D"/>
          <w:sz w:val="20"/>
          <w:szCs w:val="20"/>
        </w:rPr>
        <w:t>Disadvantages</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The voltage balance system suffers from the following drawbacks :</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A multi-gap transformer construction is required to achieve the accurate balance between</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current transformer pairs.</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w:t>
      </w:r>
      <w:r>
        <w:rPr>
          <w:rFonts w:ascii="Times New Roman" w:hAnsi="Times New Roman" w:cs="Times New Roman"/>
          <w:color w:val="231F20"/>
          <w:sz w:val="20"/>
          <w:szCs w:val="20"/>
        </w:rPr>
        <w:t>The system is suitable for protection of cables of relatively short lengths due to the capacitance</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of pilot wires. On long cables, the charging current may be sufficient to operate the</w:t>
      </w:r>
    </w:p>
    <w:p w:rsidR="00172FCA" w:rsidRDefault="00172FCA" w:rsidP="00172FCA">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relay even if a perfect balance of current transformers is attained.</w:t>
      </w:r>
    </w:p>
    <w:p w:rsidR="00172FCA" w:rsidRDefault="00172FCA" w:rsidP="00172FCA">
      <w:pPr>
        <w:rPr>
          <w:rFonts w:ascii="Times New Roman" w:hAnsi="Times New Roman" w:cs="Times New Roman"/>
          <w:color w:val="231F20"/>
          <w:sz w:val="20"/>
          <w:szCs w:val="20"/>
        </w:rPr>
      </w:pPr>
      <w:r>
        <w:rPr>
          <w:rFonts w:ascii="Times New Roman" w:hAnsi="Times New Roman" w:cs="Times New Roman"/>
          <w:color w:val="231F20"/>
          <w:sz w:val="20"/>
          <w:szCs w:val="20"/>
        </w:rPr>
        <w:t>The above disadvantages have been overcome in Translay (modified) balanced voltage system.</w:t>
      </w:r>
    </w:p>
    <w:p w:rsidR="007D7A6C" w:rsidRDefault="007D7A6C" w:rsidP="007D7A6C">
      <w:pPr>
        <w:autoSpaceDE w:val="0"/>
        <w:autoSpaceDN w:val="0"/>
        <w:adjustRightInd w:val="0"/>
        <w:spacing w:after="0" w:line="240" w:lineRule="auto"/>
        <w:rPr>
          <w:rFonts w:ascii="Arial" w:hAnsi="Arial" w:cs="Arial"/>
          <w:color w:val="005AAB"/>
        </w:rPr>
      </w:pPr>
      <w:r>
        <w:rPr>
          <w:rFonts w:ascii="Arial" w:hAnsi="Arial" w:cs="Arial"/>
          <w:color w:val="005AAB"/>
        </w:rPr>
        <w:t>Types of Protection</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When a fault occurs on any part of electric power system, it must be cleared quickly in order to avoid</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damage and/or interference with the rest of the system. It is a usual practice to divide the protection</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 xml:space="preserve">scheme into two classes </w:t>
      </w:r>
      <w:r>
        <w:rPr>
          <w:rFonts w:ascii="Times New Roman" w:hAnsi="Times New Roman" w:cs="Times New Roman"/>
          <w:i/>
          <w:iCs/>
          <w:color w:val="231F20"/>
          <w:sz w:val="20"/>
          <w:szCs w:val="20"/>
        </w:rPr>
        <w:t xml:space="preserve">viz. </w:t>
      </w:r>
      <w:r>
        <w:rPr>
          <w:rFonts w:ascii="Times New Roman" w:hAnsi="Times New Roman" w:cs="Times New Roman"/>
          <w:color w:val="231F20"/>
          <w:sz w:val="20"/>
          <w:szCs w:val="20"/>
        </w:rPr>
        <w:t>primary protection and back-up protection.</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w:t>
      </w:r>
      <w:r>
        <w:rPr>
          <w:rFonts w:ascii="Times New Roman" w:hAnsi="Times New Roman" w:cs="Times New Roman"/>
          <w:b/>
          <w:bCs/>
          <w:color w:val="ED008D"/>
          <w:sz w:val="20"/>
          <w:szCs w:val="20"/>
        </w:rPr>
        <w:t xml:space="preserve">) Primary Protection. </w:t>
      </w:r>
      <w:r>
        <w:rPr>
          <w:rFonts w:ascii="Times New Roman" w:hAnsi="Times New Roman" w:cs="Times New Roman"/>
          <w:color w:val="231F20"/>
          <w:sz w:val="20"/>
          <w:szCs w:val="20"/>
        </w:rPr>
        <w:t>It is the protection scheme which is designed to protect the component</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parts of the power system. Thus referring to Fig. 21.29, each line has an overcurrent</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relay that protects the line. If a fault occurs on any line, it will be cleared by its relay and</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circuit breaker. This forms the primary or main protection and serves as the first line of</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defence. The service record of primary relaying is very high with well over ninety percent</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of all operations being correct. However, sometimes faults are not cleared by primary relay</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system because of trouble within the relay, wiring system or breaker. Under such conditions,</w:t>
      </w:r>
    </w:p>
    <w:p w:rsidR="007D7A6C" w:rsidRDefault="007D7A6C" w:rsidP="007D7A6C">
      <w:pPr>
        <w:autoSpaceDE w:val="0"/>
        <w:autoSpaceDN w:val="0"/>
        <w:adjustRightInd w:val="0"/>
        <w:spacing w:after="0" w:line="240" w:lineRule="auto"/>
        <w:rPr>
          <w:rFonts w:ascii="Times New Roman" w:hAnsi="Times New Roman" w:cs="Times New Roman"/>
          <w:color w:val="231F20"/>
          <w:sz w:val="20"/>
          <w:szCs w:val="20"/>
        </w:rPr>
      </w:pPr>
      <w:r>
        <w:rPr>
          <w:rFonts w:ascii="Times New Roman" w:hAnsi="Times New Roman" w:cs="Times New Roman"/>
          <w:color w:val="231F20"/>
          <w:sz w:val="20"/>
          <w:szCs w:val="20"/>
        </w:rPr>
        <w:t>back-up protection does the required job.</w:t>
      </w: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r>
        <w:rPr>
          <w:rFonts w:ascii="Times New Roman" w:hAnsi="Times New Roman" w:cs="Times New Roman"/>
          <w:b/>
          <w:bCs/>
          <w:noProof/>
          <w:color w:val="ED008D"/>
          <w:sz w:val="20"/>
          <w:szCs w:val="20"/>
        </w:rPr>
        <w:drawing>
          <wp:anchor distT="0" distB="0" distL="114300" distR="114300" simplePos="0" relativeHeight="251670528" behindDoc="1" locked="0" layoutInCell="1" allowOverlap="1">
            <wp:simplePos x="0" y="0"/>
            <wp:positionH relativeFrom="column">
              <wp:posOffset>200025</wp:posOffset>
            </wp:positionH>
            <wp:positionV relativeFrom="paragraph">
              <wp:posOffset>27305</wp:posOffset>
            </wp:positionV>
            <wp:extent cx="4905375" cy="3362325"/>
            <wp:effectExtent l="19050" t="0" r="9525" b="0"/>
            <wp:wrapNone/>
            <wp:docPr id="21" name="Picture 20" descr="jjjjjj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jjjjjj.jpg"/>
                    <pic:cNvPicPr/>
                  </pic:nvPicPr>
                  <pic:blipFill>
                    <a:blip r:embed="rId20"/>
                    <a:stretch>
                      <a:fillRect/>
                    </a:stretch>
                  </pic:blipFill>
                  <pic:spPr>
                    <a:xfrm>
                      <a:off x="0" y="0"/>
                      <a:ext cx="4905375" cy="3362325"/>
                    </a:xfrm>
                    <a:prstGeom prst="rect">
                      <a:avLst/>
                    </a:prstGeom>
                  </pic:spPr>
                </pic:pic>
              </a:graphicData>
            </a:graphic>
          </wp:anchor>
        </w:drawing>
      </w: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7D7A6C">
      <w:pPr>
        <w:autoSpaceDE w:val="0"/>
        <w:autoSpaceDN w:val="0"/>
        <w:adjustRightInd w:val="0"/>
        <w:spacing w:after="0" w:line="240" w:lineRule="auto"/>
        <w:rPr>
          <w:rFonts w:ascii="Times New Roman" w:hAnsi="Times New Roman" w:cs="Times New Roman"/>
          <w:b/>
          <w:bCs/>
          <w:color w:val="ED008D"/>
          <w:sz w:val="20"/>
          <w:szCs w:val="20"/>
        </w:rPr>
      </w:pPr>
    </w:p>
    <w:p w:rsidR="007D7A6C" w:rsidRDefault="007D7A6C" w:rsidP="009E769C">
      <w:pPr>
        <w:autoSpaceDE w:val="0"/>
        <w:autoSpaceDN w:val="0"/>
        <w:adjustRightInd w:val="0"/>
        <w:spacing w:after="0" w:line="240" w:lineRule="auto"/>
        <w:jc w:val="both"/>
        <w:rPr>
          <w:rFonts w:ascii="Times New Roman" w:hAnsi="Times New Roman" w:cs="Times New Roman"/>
          <w:color w:val="231F20"/>
          <w:sz w:val="20"/>
          <w:szCs w:val="20"/>
        </w:rPr>
      </w:pPr>
      <w:r>
        <w:rPr>
          <w:rFonts w:ascii="Times New Roman" w:hAnsi="Times New Roman" w:cs="Times New Roman"/>
          <w:b/>
          <w:bCs/>
          <w:color w:val="ED008D"/>
          <w:sz w:val="20"/>
          <w:szCs w:val="20"/>
        </w:rPr>
        <w:t>(</w:t>
      </w:r>
      <w:r>
        <w:rPr>
          <w:rFonts w:ascii="Times New Roman" w:hAnsi="Times New Roman" w:cs="Times New Roman"/>
          <w:b/>
          <w:bCs/>
          <w:i/>
          <w:iCs/>
          <w:color w:val="ED008D"/>
          <w:sz w:val="20"/>
          <w:szCs w:val="20"/>
        </w:rPr>
        <w:t>ii</w:t>
      </w:r>
      <w:r>
        <w:rPr>
          <w:rFonts w:ascii="Times New Roman" w:hAnsi="Times New Roman" w:cs="Times New Roman"/>
          <w:b/>
          <w:bCs/>
          <w:color w:val="ED008D"/>
          <w:sz w:val="20"/>
          <w:szCs w:val="20"/>
        </w:rPr>
        <w:t xml:space="preserve">) Back-up protection. </w:t>
      </w:r>
      <w:r>
        <w:rPr>
          <w:rFonts w:ascii="Times New Roman" w:hAnsi="Times New Roman" w:cs="Times New Roman"/>
          <w:color w:val="231F20"/>
          <w:sz w:val="20"/>
          <w:szCs w:val="20"/>
        </w:rPr>
        <w:t>It is the second line of defence in case of failure of the primary protection.</w:t>
      </w:r>
    </w:p>
    <w:p w:rsidR="007D7A6C" w:rsidRDefault="007D7A6C" w:rsidP="009E769C">
      <w:pPr>
        <w:autoSpaceDE w:val="0"/>
        <w:autoSpaceDN w:val="0"/>
        <w:adjustRightInd w:val="0"/>
        <w:spacing w:after="0" w:line="240" w:lineRule="auto"/>
        <w:jc w:val="both"/>
        <w:rPr>
          <w:rFonts w:ascii="Times New Roman" w:hAnsi="Times New Roman" w:cs="Times New Roman"/>
          <w:color w:val="231F20"/>
          <w:sz w:val="20"/>
          <w:szCs w:val="20"/>
        </w:rPr>
      </w:pPr>
      <w:r>
        <w:rPr>
          <w:rFonts w:ascii="Times New Roman" w:hAnsi="Times New Roman" w:cs="Times New Roman"/>
          <w:color w:val="231F20"/>
          <w:sz w:val="20"/>
          <w:szCs w:val="20"/>
        </w:rPr>
        <w:t>It is designed to operate with sufficient time delay so that primary relaying will be</w:t>
      </w:r>
    </w:p>
    <w:p w:rsidR="007D7A6C" w:rsidRDefault="007D7A6C" w:rsidP="009E769C">
      <w:pPr>
        <w:autoSpaceDE w:val="0"/>
        <w:autoSpaceDN w:val="0"/>
        <w:adjustRightInd w:val="0"/>
        <w:spacing w:after="0" w:line="240" w:lineRule="auto"/>
        <w:jc w:val="both"/>
        <w:rPr>
          <w:rFonts w:ascii="Times New Roman" w:hAnsi="Times New Roman" w:cs="Times New Roman"/>
          <w:color w:val="231F20"/>
          <w:sz w:val="20"/>
          <w:szCs w:val="20"/>
        </w:rPr>
      </w:pPr>
      <w:r>
        <w:rPr>
          <w:rFonts w:ascii="Times New Roman" w:hAnsi="Times New Roman" w:cs="Times New Roman"/>
          <w:color w:val="231F20"/>
          <w:sz w:val="20"/>
          <w:szCs w:val="20"/>
        </w:rPr>
        <w:t xml:space="preserve">given enough time to function if it is able to. Thus referring to Fig. 21.29, relay </w:t>
      </w:r>
      <w:r>
        <w:rPr>
          <w:rFonts w:ascii="Times New Roman" w:hAnsi="Times New Roman" w:cs="Times New Roman"/>
          <w:i/>
          <w:iCs/>
          <w:color w:val="231F20"/>
          <w:sz w:val="20"/>
          <w:szCs w:val="20"/>
        </w:rPr>
        <w:t xml:space="preserve">A </w:t>
      </w:r>
      <w:r>
        <w:rPr>
          <w:rFonts w:ascii="Times New Roman" w:hAnsi="Times New Roman" w:cs="Times New Roman"/>
          <w:color w:val="231F20"/>
          <w:sz w:val="20"/>
          <w:szCs w:val="20"/>
        </w:rPr>
        <w:t>provides</w:t>
      </w:r>
    </w:p>
    <w:p w:rsidR="007D7A6C" w:rsidRDefault="007D7A6C" w:rsidP="009E769C">
      <w:pPr>
        <w:autoSpaceDE w:val="0"/>
        <w:autoSpaceDN w:val="0"/>
        <w:adjustRightInd w:val="0"/>
        <w:spacing w:after="0" w:line="240" w:lineRule="auto"/>
        <w:jc w:val="both"/>
        <w:rPr>
          <w:rFonts w:ascii="Times New Roman" w:hAnsi="Times New Roman" w:cs="Times New Roman"/>
          <w:color w:val="231F20"/>
          <w:sz w:val="20"/>
          <w:szCs w:val="20"/>
        </w:rPr>
      </w:pPr>
      <w:r>
        <w:rPr>
          <w:rFonts w:ascii="Times New Roman" w:hAnsi="Times New Roman" w:cs="Times New Roman"/>
          <w:color w:val="231F20"/>
          <w:sz w:val="20"/>
          <w:szCs w:val="20"/>
        </w:rPr>
        <w:t>back-up protection for each of the four lines. If a line fault is not cleared by its relay and</w:t>
      </w:r>
    </w:p>
    <w:p w:rsidR="007D7A6C" w:rsidRDefault="007D7A6C" w:rsidP="009E769C">
      <w:pPr>
        <w:autoSpaceDE w:val="0"/>
        <w:autoSpaceDN w:val="0"/>
        <w:adjustRightInd w:val="0"/>
        <w:spacing w:after="0" w:line="240" w:lineRule="auto"/>
        <w:jc w:val="both"/>
        <w:rPr>
          <w:rFonts w:ascii="Times New Roman" w:hAnsi="Times New Roman" w:cs="Times New Roman"/>
          <w:color w:val="231F20"/>
          <w:sz w:val="20"/>
          <w:szCs w:val="20"/>
        </w:rPr>
      </w:pPr>
      <w:r>
        <w:rPr>
          <w:rFonts w:ascii="Times New Roman" w:hAnsi="Times New Roman" w:cs="Times New Roman"/>
          <w:color w:val="231F20"/>
          <w:sz w:val="20"/>
          <w:szCs w:val="20"/>
        </w:rPr>
        <w:t xml:space="preserve">breaker, the relay </w:t>
      </w:r>
      <w:r>
        <w:rPr>
          <w:rFonts w:ascii="Times New Roman" w:hAnsi="Times New Roman" w:cs="Times New Roman"/>
          <w:i/>
          <w:iCs/>
          <w:color w:val="231F20"/>
          <w:sz w:val="20"/>
          <w:szCs w:val="20"/>
        </w:rPr>
        <w:t xml:space="preserve">A </w:t>
      </w:r>
      <w:r>
        <w:rPr>
          <w:rFonts w:ascii="Times New Roman" w:hAnsi="Times New Roman" w:cs="Times New Roman"/>
          <w:color w:val="231F20"/>
          <w:sz w:val="20"/>
          <w:szCs w:val="20"/>
        </w:rPr>
        <w:t>on the group breaker will operate after a definite time delay and clear the</w:t>
      </w:r>
    </w:p>
    <w:p w:rsidR="007D7A6C" w:rsidRDefault="007D7A6C" w:rsidP="009E769C">
      <w:pPr>
        <w:autoSpaceDE w:val="0"/>
        <w:autoSpaceDN w:val="0"/>
        <w:adjustRightInd w:val="0"/>
        <w:spacing w:after="0" w:line="240" w:lineRule="auto"/>
        <w:jc w:val="both"/>
        <w:rPr>
          <w:rFonts w:ascii="Times New Roman" w:hAnsi="Times New Roman" w:cs="Times New Roman"/>
          <w:color w:val="231F20"/>
          <w:sz w:val="20"/>
          <w:szCs w:val="20"/>
        </w:rPr>
      </w:pPr>
      <w:r>
        <w:rPr>
          <w:rFonts w:ascii="Times New Roman" w:hAnsi="Times New Roman" w:cs="Times New Roman"/>
          <w:color w:val="231F20"/>
          <w:sz w:val="20"/>
          <w:szCs w:val="20"/>
        </w:rPr>
        <w:t>entire group of lines. It is evident that when back-up relaying functions, a larger part is</w:t>
      </w:r>
    </w:p>
    <w:p w:rsidR="007D7A6C" w:rsidRDefault="007D7A6C" w:rsidP="009E769C">
      <w:pPr>
        <w:autoSpaceDE w:val="0"/>
        <w:autoSpaceDN w:val="0"/>
        <w:adjustRightInd w:val="0"/>
        <w:spacing w:after="0" w:line="240" w:lineRule="auto"/>
        <w:jc w:val="both"/>
        <w:rPr>
          <w:rFonts w:ascii="Times New Roman" w:hAnsi="Times New Roman" w:cs="Times New Roman"/>
          <w:color w:val="231F20"/>
          <w:sz w:val="20"/>
          <w:szCs w:val="20"/>
        </w:rPr>
      </w:pPr>
      <w:r>
        <w:rPr>
          <w:rFonts w:ascii="Times New Roman" w:hAnsi="Times New Roman" w:cs="Times New Roman"/>
          <w:color w:val="231F20"/>
          <w:sz w:val="20"/>
          <w:szCs w:val="20"/>
        </w:rPr>
        <w:t>disconnected than when primary relaying functions correctly. Therefore, greater emphasis</w:t>
      </w:r>
    </w:p>
    <w:p w:rsidR="007D7A6C" w:rsidRPr="00713AEF" w:rsidRDefault="007D7A6C" w:rsidP="009E769C">
      <w:pPr>
        <w:jc w:val="both"/>
        <w:rPr>
          <w:rFonts w:ascii="Times New Roman" w:hAnsi="Times New Roman" w:cs="Times New Roman"/>
          <w:sz w:val="20"/>
          <w:szCs w:val="20"/>
        </w:rPr>
      </w:pPr>
      <w:r>
        <w:rPr>
          <w:rFonts w:ascii="Times New Roman" w:hAnsi="Times New Roman" w:cs="Times New Roman"/>
          <w:color w:val="231F20"/>
          <w:sz w:val="20"/>
          <w:szCs w:val="20"/>
        </w:rPr>
        <w:t>should be placed on the better maintenance of primary relaying.</w:t>
      </w:r>
    </w:p>
    <w:sectPr w:rsidR="007D7A6C" w:rsidRPr="00713AEF">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5D49" w:rsidRDefault="00B25D49" w:rsidP="00BC65F6">
      <w:pPr>
        <w:spacing w:after="0" w:line="240" w:lineRule="auto"/>
      </w:pPr>
      <w:r>
        <w:separator/>
      </w:r>
    </w:p>
  </w:endnote>
  <w:endnote w:type="continuationSeparator" w:id="1">
    <w:p w:rsidR="00B25D49" w:rsidRDefault="00B25D49" w:rsidP="00BC65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KaTeX_Math">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5D49" w:rsidRDefault="00B25D49" w:rsidP="00BC65F6">
      <w:pPr>
        <w:spacing w:after="0" w:line="240" w:lineRule="auto"/>
      </w:pPr>
      <w:r>
        <w:separator/>
      </w:r>
    </w:p>
  </w:footnote>
  <w:footnote w:type="continuationSeparator" w:id="1">
    <w:p w:rsidR="00B25D49" w:rsidRDefault="00B25D49" w:rsidP="00BC65F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47808"/>
    <w:multiLevelType w:val="hybridMultilevel"/>
    <w:tmpl w:val="3B22F46E"/>
    <w:lvl w:ilvl="0" w:tplc="AE1881E2">
      <w:start w:val="1"/>
      <w:numFmt w:val="lowerRoman"/>
      <w:lvlText w:val="(%1)"/>
      <w:lvlJc w:val="left"/>
      <w:pPr>
        <w:ind w:left="1080" w:hanging="720"/>
      </w:pPr>
      <w:rPr>
        <w:rFonts w:hint="default"/>
        <w:b/>
        <w:i/>
        <w:color w:val="ED008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087E1D"/>
    <w:multiLevelType w:val="hybridMultilevel"/>
    <w:tmpl w:val="3B22F46E"/>
    <w:lvl w:ilvl="0" w:tplc="AE1881E2">
      <w:start w:val="1"/>
      <w:numFmt w:val="lowerRoman"/>
      <w:lvlText w:val="(%1)"/>
      <w:lvlJc w:val="left"/>
      <w:pPr>
        <w:ind w:left="1080" w:hanging="720"/>
      </w:pPr>
      <w:rPr>
        <w:rFonts w:hint="default"/>
        <w:b/>
        <w:i/>
        <w:color w:val="ED008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77C7681"/>
    <w:multiLevelType w:val="hybridMultilevel"/>
    <w:tmpl w:val="122EE3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B4342F"/>
    <w:rsid w:val="000A1CBA"/>
    <w:rsid w:val="000B2FE2"/>
    <w:rsid w:val="00172FCA"/>
    <w:rsid w:val="001B5133"/>
    <w:rsid w:val="002442F0"/>
    <w:rsid w:val="00277183"/>
    <w:rsid w:val="0028774D"/>
    <w:rsid w:val="003E54C0"/>
    <w:rsid w:val="00436511"/>
    <w:rsid w:val="00507D3D"/>
    <w:rsid w:val="00511963"/>
    <w:rsid w:val="005701B8"/>
    <w:rsid w:val="005D598D"/>
    <w:rsid w:val="006821C8"/>
    <w:rsid w:val="006E23A5"/>
    <w:rsid w:val="00713AEF"/>
    <w:rsid w:val="007D7A6C"/>
    <w:rsid w:val="009365A5"/>
    <w:rsid w:val="00976469"/>
    <w:rsid w:val="009E769C"/>
    <w:rsid w:val="00A072D8"/>
    <w:rsid w:val="00B25D49"/>
    <w:rsid w:val="00B4342F"/>
    <w:rsid w:val="00B954E4"/>
    <w:rsid w:val="00BC65F6"/>
    <w:rsid w:val="00BF00B5"/>
    <w:rsid w:val="00C11B4B"/>
    <w:rsid w:val="00C25596"/>
    <w:rsid w:val="00C76D07"/>
    <w:rsid w:val="00C816CD"/>
    <w:rsid w:val="00D37987"/>
    <w:rsid w:val="00D60899"/>
    <w:rsid w:val="00D93B58"/>
    <w:rsid w:val="00D9520D"/>
    <w:rsid w:val="00DA53F0"/>
    <w:rsid w:val="00EA4D42"/>
    <w:rsid w:val="00EB50AC"/>
    <w:rsid w:val="00F153E7"/>
    <w:rsid w:val="00F173F6"/>
    <w:rsid w:val="00FA16C4"/>
    <w:rsid w:val="00FC18ED"/>
    <w:rsid w:val="00FE7C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3B58"/>
    <w:pPr>
      <w:ind w:left="720"/>
      <w:contextualSpacing/>
    </w:pPr>
  </w:style>
  <w:style w:type="paragraph" w:styleId="BalloonText">
    <w:name w:val="Balloon Text"/>
    <w:basedOn w:val="Normal"/>
    <w:link w:val="BalloonTextChar"/>
    <w:uiPriority w:val="99"/>
    <w:semiHidden/>
    <w:unhideWhenUsed/>
    <w:rsid w:val="006E2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23A5"/>
    <w:rPr>
      <w:rFonts w:ascii="Tahoma" w:hAnsi="Tahoma" w:cs="Tahoma"/>
      <w:sz w:val="16"/>
      <w:szCs w:val="16"/>
    </w:rPr>
  </w:style>
  <w:style w:type="paragraph" w:styleId="Header">
    <w:name w:val="header"/>
    <w:basedOn w:val="Normal"/>
    <w:link w:val="HeaderChar"/>
    <w:uiPriority w:val="99"/>
    <w:semiHidden/>
    <w:unhideWhenUsed/>
    <w:rsid w:val="00BC65F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C65F6"/>
  </w:style>
  <w:style w:type="paragraph" w:styleId="Footer">
    <w:name w:val="footer"/>
    <w:basedOn w:val="Normal"/>
    <w:link w:val="FooterChar"/>
    <w:uiPriority w:val="99"/>
    <w:semiHidden/>
    <w:unhideWhenUsed/>
    <w:rsid w:val="00BC65F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C65F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FE6E7B-5BE7-4524-941C-E3F29AF23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10</Pages>
  <Words>4352</Words>
  <Characters>24811</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40</cp:revision>
  <dcterms:created xsi:type="dcterms:W3CDTF">2020-04-02T13:15:00Z</dcterms:created>
  <dcterms:modified xsi:type="dcterms:W3CDTF">2020-04-02T14:38:00Z</dcterms:modified>
</cp:coreProperties>
</file>